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0DEC30FB"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w:t>
          </w:r>
          <w:r w:rsidR="00EA08E9">
            <w:rPr>
              <w:rFonts w:ascii="Arial" w:hAnsi="Arial" w:cs="Arial"/>
              <w:b/>
              <w:sz w:val="24"/>
            </w:rPr>
            <w:t>4</w:t>
          </w:r>
          <w:r w:rsidR="00F56384">
            <w:rPr>
              <w:rFonts w:ascii="Arial" w:hAnsi="Arial" w:cs="Arial"/>
              <w:b/>
              <w:sz w:val="24"/>
            </w:rPr>
            <w:t>-bis</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D351A" w:rsidRPr="00AD351A">
            <w:rPr>
              <w:rFonts w:ascii="Arial" w:hAnsi="Arial" w:cs="Arial"/>
              <w:b/>
              <w:sz w:val="24"/>
            </w:rPr>
            <w:t>R1-210</w:t>
          </w:r>
          <w:r w:rsidR="00C216E8">
            <w:rPr>
              <w:rFonts w:ascii="Arial" w:hAnsi="Arial" w:cs="Arial"/>
              <w:b/>
              <w:sz w:val="24"/>
            </w:rPr>
            <w:t>3801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2ABE33D2" w14:textId="26A2B6F4"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F56384">
            <w:rPr>
              <w:rFonts w:ascii="Arial" w:hAnsi="Arial" w:cs="Arial"/>
              <w:b/>
              <w:sz w:val="24"/>
            </w:rPr>
            <w:t>April 12</w:t>
          </w:r>
          <w:r>
            <w:rPr>
              <w:rFonts w:ascii="Arial" w:hAnsi="Arial" w:cs="Arial"/>
              <w:b/>
              <w:sz w:val="24"/>
            </w:rPr>
            <w:t xml:space="preserve"> – </w:t>
          </w:r>
          <w:r w:rsidR="00F56384">
            <w:rPr>
              <w:rFonts w:ascii="Arial" w:hAnsi="Arial" w:cs="Arial"/>
              <w:b/>
              <w:sz w:val="24"/>
            </w:rPr>
            <w:t>20</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35593AC" w14:textId="37FC18DC" w:rsidR="00544045" w:rsidRDefault="00C734F6" w:rsidP="00C734F6">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#104bis-e</w:t>
      </w:r>
      <w:r w:rsidRPr="00C734F6">
        <w:rPr>
          <w:sz w:val="22"/>
          <w:szCs w:val="22"/>
          <w:lang w:eastAsia="zh-CN"/>
        </w:rPr>
        <w:t>. The main issues discussed in the following section for initial access are numerology supported for synchronization signal block (SSB), SSB transmission patterns (within a slot and within SSB periodicity), PRACH related issues, and discovery reference signal (DRS) related operations.</w:t>
      </w:r>
    </w:p>
    <w:p w14:paraId="001C3220" w14:textId="77777777" w:rsidR="00C734F6" w:rsidRDefault="00C734F6" w:rsidP="00C734F6">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00148618" w14:textId="15C94565" w:rsidR="00F16F6F" w:rsidRDefault="00F16F6F">
      <w:pPr>
        <w:pStyle w:val="BodyText"/>
        <w:spacing w:after="0"/>
        <w:rPr>
          <w:rFonts w:ascii="Times New Roman" w:hAnsi="Times New Roman"/>
          <w:sz w:val="22"/>
          <w:szCs w:val="22"/>
          <w:lang w:eastAsia="zh-CN"/>
        </w:rPr>
      </w:pP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160369D2" w14:textId="663205EF" w:rsidR="00783C63" w:rsidRPr="001F610B" w:rsidRDefault="00783C63" w:rsidP="00783C63">
      <w:pPr>
        <w:pStyle w:val="Heading3"/>
        <w:rPr>
          <w:lang w:eastAsia="zh-CN"/>
        </w:rPr>
      </w:pPr>
      <w:r>
        <w:rPr>
          <w:lang w:eastAsia="zh-CN"/>
        </w:rPr>
        <w:t>2.1.</w:t>
      </w:r>
      <w:r w:rsidR="00F922EA">
        <w:rPr>
          <w:lang w:eastAsia="zh-CN"/>
        </w:rPr>
        <w:t>1</w:t>
      </w:r>
      <w:r>
        <w:rPr>
          <w:lang w:eastAsia="zh-CN"/>
        </w:rPr>
        <w:t xml:space="preserve"> </w:t>
      </w:r>
      <w:r w:rsidRPr="001F610B">
        <w:rPr>
          <w:lang w:eastAsia="zh-CN"/>
        </w:rPr>
        <w:t>Supported Numerology</w:t>
      </w:r>
    </w:p>
    <w:p w14:paraId="1BFF4A40" w14:textId="77777777" w:rsidR="00783C63" w:rsidRDefault="00783C6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BD02C21" w14:textId="77777777" w:rsidR="00783C63" w:rsidRDefault="00783C63" w:rsidP="00CF179C">
      <w:pPr>
        <w:pStyle w:val="BodyText"/>
        <w:numPr>
          <w:ilvl w:val="1"/>
          <w:numId w:val="7"/>
        </w:numPr>
        <w:spacing w:after="0"/>
        <w:rPr>
          <w:rFonts w:ascii="Times New Roman" w:hAnsi="Times New Roman"/>
          <w:sz w:val="22"/>
          <w:szCs w:val="22"/>
          <w:lang w:eastAsia="zh-CN"/>
        </w:rPr>
      </w:pPr>
      <w:r w:rsidRPr="006F15CC">
        <w:rPr>
          <w:rFonts w:ascii="Times New Roman" w:hAnsi="Times New Roman"/>
          <w:sz w:val="22"/>
          <w:szCs w:val="22"/>
          <w:lang w:eastAsia="zh-CN"/>
        </w:rPr>
        <w:t>SCSs other than 120 kHz are not supported for SSB.</w:t>
      </w:r>
    </w:p>
    <w:p w14:paraId="6C39AE46" w14:textId="77777777" w:rsidR="00783C63" w:rsidRDefault="00783C63" w:rsidP="00CF179C">
      <w:pPr>
        <w:pStyle w:val="BodyText"/>
        <w:numPr>
          <w:ilvl w:val="1"/>
          <w:numId w:val="7"/>
        </w:numPr>
        <w:spacing w:after="0"/>
        <w:rPr>
          <w:rFonts w:ascii="Times New Roman" w:hAnsi="Times New Roman"/>
          <w:sz w:val="22"/>
          <w:szCs w:val="22"/>
          <w:lang w:eastAsia="zh-CN"/>
        </w:rPr>
      </w:pPr>
      <w:r w:rsidRPr="006F15CC">
        <w:rPr>
          <w:rFonts w:ascii="Times New Roman" w:hAnsi="Times New Roman"/>
          <w:sz w:val="22"/>
          <w:szCs w:val="22"/>
          <w:lang w:eastAsia="zh-CN"/>
        </w:rPr>
        <w:t>Reuse SSB pattern case D for 120 kHz SCS for both operations with and without shared spectrum channel access</w:t>
      </w:r>
      <w:r>
        <w:rPr>
          <w:rFonts w:ascii="Times New Roman" w:hAnsi="Times New Roman"/>
          <w:sz w:val="22"/>
          <w:szCs w:val="22"/>
          <w:lang w:eastAsia="zh-CN"/>
        </w:rPr>
        <w:t>.</w:t>
      </w:r>
    </w:p>
    <w:p w14:paraId="7BDFADC9" w14:textId="77777777" w:rsidR="00783C63" w:rsidRDefault="00783C6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4F1AE9AF" w14:textId="77777777" w:rsidR="00783C63" w:rsidRPr="00787AA8" w:rsidRDefault="00783C63" w:rsidP="00CF179C">
      <w:pPr>
        <w:pStyle w:val="BodyText"/>
        <w:numPr>
          <w:ilvl w:val="1"/>
          <w:numId w:val="7"/>
        </w:numPr>
        <w:spacing w:after="0"/>
        <w:rPr>
          <w:rFonts w:ascii="Times New Roman" w:hAnsi="Times New Roman"/>
          <w:sz w:val="22"/>
          <w:szCs w:val="22"/>
          <w:lang w:eastAsia="zh-CN"/>
        </w:rPr>
      </w:pPr>
      <w:r w:rsidRPr="000D61E1">
        <w:rPr>
          <w:rFonts w:ascii="Times New Roman" w:hAnsi="Times New Roman"/>
          <w:sz w:val="22"/>
          <w:szCs w:val="22"/>
          <w:lang w:eastAsia="zh-CN"/>
        </w:rPr>
        <w:t>For above 52.6GHz, adopt single numerology for initial access, where the numerology candidates are 120kHz, 480kHz and 960kHz</w:t>
      </w:r>
      <w:r w:rsidRPr="00787AA8">
        <w:rPr>
          <w:rFonts w:ascii="Times New Roman" w:hAnsi="Times New Roman"/>
          <w:sz w:val="22"/>
          <w:szCs w:val="22"/>
          <w:lang w:eastAsia="zh-CN"/>
        </w:rPr>
        <w:t xml:space="preserve">. </w:t>
      </w:r>
    </w:p>
    <w:p w14:paraId="5683CD8B" w14:textId="77777777" w:rsidR="00783C63" w:rsidRDefault="00783C63" w:rsidP="00CF179C">
      <w:pPr>
        <w:pStyle w:val="BodyText"/>
        <w:numPr>
          <w:ilvl w:val="1"/>
          <w:numId w:val="7"/>
        </w:numPr>
        <w:spacing w:after="0"/>
        <w:rPr>
          <w:rFonts w:ascii="Times New Roman" w:hAnsi="Times New Roman"/>
          <w:sz w:val="22"/>
          <w:szCs w:val="22"/>
          <w:lang w:eastAsia="zh-CN"/>
        </w:rPr>
      </w:pPr>
      <w:r w:rsidRPr="00787AA8">
        <w:rPr>
          <w:rFonts w:ascii="Times New Roman" w:hAnsi="Times New Roman"/>
          <w:sz w:val="22"/>
          <w:szCs w:val="22"/>
          <w:lang w:eastAsia="zh-CN"/>
        </w:rPr>
        <w:t>For above 52.6GHz, 240kHz SSB SCS is not supported.</w:t>
      </w:r>
    </w:p>
    <w:p w14:paraId="197127B6" w14:textId="21C8E355" w:rsidR="00783C63" w:rsidRDefault="00CB57E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2C60B06" w14:textId="4375DB00" w:rsidR="00CB57E5"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SSB with 480/960kHz SCS can be supported for connected mode UE.</w:t>
      </w:r>
    </w:p>
    <w:p w14:paraId="250D3F45" w14:textId="2EC31C42" w:rsidR="00783C63" w:rsidRDefault="00AC039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E1FCB40" w14:textId="5E421D3B" w:rsidR="00AC039D" w:rsidRDefault="00AC039D"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AC039D">
        <w:rPr>
          <w:rFonts w:ascii="Times New Roman" w:hAnsi="Times New Roman"/>
          <w:sz w:val="22"/>
          <w:szCs w:val="22"/>
          <w:lang w:eastAsia="zh-CN"/>
        </w:rPr>
        <w:t>upport SCS 120KHz, 480KHz and 960KHz for initial DL BWP in NR operation from 52.6-71GHz.</w:t>
      </w:r>
    </w:p>
    <w:p w14:paraId="29684F7B" w14:textId="0F547B5E" w:rsid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hint="eastAsia"/>
          <w:sz w:val="22"/>
          <w:szCs w:val="22"/>
          <w:lang w:eastAsia="zh-CN"/>
        </w:rPr>
        <w:t>Support the following SCS pairs for SSB and initial DL BWP in NR operation from 52.6-71GHz</w:t>
      </w:r>
      <w:r w:rsidRPr="00AC039D">
        <w:rPr>
          <w:rFonts w:ascii="Times New Roman" w:hAnsi="Times New Roman" w:hint="eastAsia"/>
          <w:sz w:val="22"/>
          <w:szCs w:val="22"/>
          <w:lang w:eastAsia="zh-CN"/>
        </w:rPr>
        <w:t>：</w:t>
      </w:r>
      <w:r w:rsidRPr="00AC039D">
        <w:rPr>
          <w:rFonts w:ascii="Times New Roman" w:hAnsi="Times New Roman" w:hint="eastAsia"/>
          <w:sz w:val="22"/>
          <w:szCs w:val="22"/>
          <w:lang w:eastAsia="zh-CN"/>
        </w:rPr>
        <w:t>(120K, 120K) + (960K, 480K) + (960K, 960K)</w:t>
      </w:r>
    </w:p>
    <w:p w14:paraId="192D1712" w14:textId="77777777" w:rsidR="00521CC8" w:rsidRDefault="00521CC8" w:rsidP="00CF179C">
      <w:pPr>
        <w:pStyle w:val="BodyText"/>
        <w:numPr>
          <w:ilvl w:val="1"/>
          <w:numId w:val="7"/>
        </w:numPr>
        <w:spacing w:after="0"/>
        <w:rPr>
          <w:rFonts w:ascii="Times New Roman" w:hAnsi="Times New Roman"/>
          <w:sz w:val="22"/>
          <w:szCs w:val="22"/>
          <w:lang w:eastAsia="zh-CN"/>
        </w:rPr>
      </w:pPr>
      <w:r w:rsidRPr="00521CC8">
        <w:rPr>
          <w:rFonts w:ascii="Times New Roman" w:hAnsi="Times New Roman"/>
          <w:sz w:val="22"/>
          <w:szCs w:val="22"/>
          <w:lang w:eastAsia="zh-CN"/>
        </w:rPr>
        <w:t>The design of SSB and PRACH should be consistent for initial access and non-initial access.</w:t>
      </w:r>
    </w:p>
    <w:p w14:paraId="0840FEDB" w14:textId="640E886B" w:rsidR="00783C63" w:rsidRDefault="0057707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1C946EFA" w14:textId="0A4E5722" w:rsidR="00577074"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Support of 480kHz and 960kHz kHz SCS for the SSB transmission in NR bands ranging between 52.6 GHz to 71 GHz.</w:t>
      </w:r>
    </w:p>
    <w:p w14:paraId="407DC14B" w14:textId="0E846837" w:rsidR="00783C63"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Support of 480kHz and 960kHz kHz SCS SSB transmission in NR bands ranging between 52.6 GHz to 71 GHz at least for “non-</w:t>
      </w:r>
      <w:proofErr w:type="spellStart"/>
      <w:r w:rsidRPr="00577074">
        <w:rPr>
          <w:rFonts w:ascii="Times New Roman" w:hAnsi="Times New Roman"/>
          <w:sz w:val="22"/>
          <w:szCs w:val="22"/>
          <w:lang w:eastAsia="zh-CN"/>
        </w:rPr>
        <w:t>intial</w:t>
      </w:r>
      <w:proofErr w:type="spellEnd"/>
      <w:r w:rsidRPr="00577074">
        <w:rPr>
          <w:rFonts w:ascii="Times New Roman" w:hAnsi="Times New Roman"/>
          <w:sz w:val="22"/>
          <w:szCs w:val="22"/>
          <w:lang w:eastAsia="zh-CN"/>
        </w:rPr>
        <w:t xml:space="preserve"> access” scenarios, covering both CONNECTED mode and </w:t>
      </w:r>
      <w:r w:rsidRPr="00577074">
        <w:rPr>
          <w:rFonts w:ascii="Times New Roman" w:hAnsi="Times New Roman"/>
          <w:sz w:val="22"/>
          <w:szCs w:val="22"/>
          <w:lang w:eastAsia="zh-CN"/>
        </w:rPr>
        <w:lastRenderedPageBreak/>
        <w:t>IDLE/Inactive mode. Consider support for “</w:t>
      </w:r>
      <w:proofErr w:type="spellStart"/>
      <w:r w:rsidRPr="00577074">
        <w:rPr>
          <w:rFonts w:ascii="Times New Roman" w:hAnsi="Times New Roman"/>
          <w:sz w:val="22"/>
          <w:szCs w:val="22"/>
          <w:lang w:eastAsia="zh-CN"/>
        </w:rPr>
        <w:t>intial</w:t>
      </w:r>
      <w:proofErr w:type="spellEnd"/>
      <w:r w:rsidRPr="00577074">
        <w:rPr>
          <w:rFonts w:ascii="Times New Roman" w:hAnsi="Times New Roman"/>
          <w:sz w:val="22"/>
          <w:szCs w:val="22"/>
          <w:lang w:eastAsia="zh-CN"/>
        </w:rPr>
        <w:t xml:space="preserve"> access” (initial cell selection) case as well if UE complexity can be mitigated.</w:t>
      </w:r>
    </w:p>
    <w:p w14:paraId="336D3AC1" w14:textId="7801225E" w:rsidR="00783C63"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Support 240 kHz SCS for the SSB transmission in NR bands ranging between 52.6 GHz to 71 GHz.</w:t>
      </w:r>
    </w:p>
    <w:p w14:paraId="0073D629" w14:textId="069DAFD2" w:rsidR="00783C63" w:rsidRDefault="0012150B"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6A6EC20F" w14:textId="14AF571B" w:rsid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Support 480kHz and 960kHz SSB SCS for non-initial access cases</w:t>
      </w:r>
    </w:p>
    <w:p w14:paraId="25AD75A3" w14:textId="1DE09EE7" w:rsid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Further study is needed before RAN1 conclude to support 480 kHz and 960 kHz for initial access.</w:t>
      </w:r>
    </w:p>
    <w:p w14:paraId="76EB806A" w14:textId="4D23EA83" w:rsidR="00783C63" w:rsidRDefault="0018701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75E87423" w14:textId="7D315594" w:rsidR="0018701D" w:rsidRDefault="0018701D" w:rsidP="00CF179C">
      <w:pPr>
        <w:pStyle w:val="BodyText"/>
        <w:numPr>
          <w:ilvl w:val="1"/>
          <w:numId w:val="7"/>
        </w:numPr>
        <w:spacing w:after="0"/>
        <w:rPr>
          <w:rFonts w:ascii="Times New Roman" w:hAnsi="Times New Roman"/>
          <w:sz w:val="22"/>
          <w:szCs w:val="22"/>
          <w:lang w:eastAsia="zh-CN"/>
        </w:rPr>
      </w:pPr>
      <w:r w:rsidRPr="0018701D">
        <w:rPr>
          <w:rFonts w:ascii="Times New Roman" w:hAnsi="Times New Roman"/>
          <w:sz w:val="22"/>
          <w:szCs w:val="22"/>
          <w:lang w:eastAsia="zh-CN"/>
        </w:rPr>
        <w:t>The SCS of SSB and initial BWP should be both 120 kHz to prevent the timing error from mixed numerology in idle mode.</w:t>
      </w:r>
    </w:p>
    <w:p w14:paraId="676666E2" w14:textId="7B4633F2" w:rsidR="0018701D" w:rsidRDefault="008E351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2EA88ADF" w14:textId="231DBEFC" w:rsidR="008E351D" w:rsidRDefault="008E351D" w:rsidP="00CF179C">
      <w:pPr>
        <w:pStyle w:val="BodyText"/>
        <w:numPr>
          <w:ilvl w:val="1"/>
          <w:numId w:val="7"/>
        </w:numPr>
        <w:spacing w:after="0"/>
        <w:rPr>
          <w:rFonts w:ascii="Times New Roman" w:hAnsi="Times New Roman"/>
          <w:sz w:val="22"/>
          <w:szCs w:val="22"/>
          <w:lang w:eastAsia="zh-CN"/>
        </w:rPr>
      </w:pPr>
      <w:r w:rsidRPr="008E351D">
        <w:rPr>
          <w:rFonts w:ascii="Times New Roman" w:hAnsi="Times New Roman"/>
          <w:sz w:val="22"/>
          <w:szCs w:val="22"/>
          <w:lang w:eastAsia="zh-CN"/>
        </w:rPr>
        <w:t>In addition to 120kHz, support 480 kHz and 960 kHz for SSB for initial access and other cases.</w:t>
      </w:r>
    </w:p>
    <w:p w14:paraId="4E748FCC" w14:textId="30768FA2" w:rsidR="0018701D"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4F711676" w14:textId="5E7E12B4" w:rsid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Support only 120kHz SCS for initial channel access dedicated SSB (i.e. SSB with MIB that indicates that the CORESET for Type0-PDCCH CSS set is present). Support adding higher SCS (480 kHz and 960 kHz) for non-initial access SSBs.</w:t>
      </w:r>
    </w:p>
    <w:p w14:paraId="45ED2B0F" w14:textId="2178FA5A" w:rsidR="0018701D"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6D2A8AC4" w14:textId="19080DAD" w:rsidR="001E0952" w:rsidRP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 xml:space="preserve">For cases other than initial access (e.g. for an </w:t>
      </w:r>
      <w:proofErr w:type="spellStart"/>
      <w:r w:rsidRPr="001E0952">
        <w:rPr>
          <w:rFonts w:ascii="Times New Roman" w:hAnsi="Times New Roman"/>
          <w:sz w:val="22"/>
          <w:szCs w:val="22"/>
          <w:lang w:eastAsia="zh-CN"/>
        </w:rPr>
        <w:t>SCell</w:t>
      </w:r>
      <w:proofErr w:type="spellEnd"/>
      <w:r w:rsidRPr="001E0952">
        <w:rPr>
          <w:rFonts w:ascii="Times New Roman" w:hAnsi="Times New Roman"/>
          <w:sz w:val="22"/>
          <w:szCs w:val="22"/>
          <w:lang w:eastAsia="zh-CN"/>
        </w:rPr>
        <w:t xml:space="preserve"> / </w:t>
      </w:r>
      <w:proofErr w:type="spellStart"/>
      <w:r w:rsidRPr="001E0952">
        <w:rPr>
          <w:rFonts w:ascii="Times New Roman" w:hAnsi="Times New Roman"/>
          <w:sz w:val="22"/>
          <w:szCs w:val="22"/>
          <w:lang w:eastAsia="zh-CN"/>
        </w:rPr>
        <w:t>PSCell</w:t>
      </w:r>
      <w:proofErr w:type="spellEnd"/>
      <w:r w:rsidRPr="001E0952">
        <w:rPr>
          <w:rFonts w:ascii="Times New Roman" w:hAnsi="Times New Roman"/>
          <w:sz w:val="22"/>
          <w:szCs w:val="22"/>
          <w:lang w:eastAsia="zh-CN"/>
        </w:rPr>
        <w:t>), support 480 and 960 kHz SCS for SS/PBCH block.</w:t>
      </w:r>
    </w:p>
    <w:p w14:paraId="392907F1" w14:textId="250702ED" w:rsid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Like for FR2 in Rel-15/16, for initial access (</w:t>
      </w:r>
      <w:proofErr w:type="spellStart"/>
      <w:r w:rsidRPr="001E0952">
        <w:rPr>
          <w:rFonts w:ascii="Times New Roman" w:hAnsi="Times New Roman"/>
          <w:sz w:val="22"/>
          <w:szCs w:val="22"/>
          <w:lang w:eastAsia="zh-CN"/>
        </w:rPr>
        <w:t>PCell</w:t>
      </w:r>
      <w:proofErr w:type="spellEnd"/>
      <w:r w:rsidRPr="001E0952">
        <w:rPr>
          <w:rFonts w:ascii="Times New Roman" w:hAnsi="Times New Roman"/>
          <w:sz w:val="22"/>
          <w:szCs w:val="22"/>
          <w:lang w:eastAsia="zh-CN"/>
        </w:rPr>
        <w:t>), support the following SCS combination in an initial BWP: 240 kHz SCS for SS/PBCH block + 120 kHz SCS for initial access related signals/channels.</w:t>
      </w:r>
    </w:p>
    <w:p w14:paraId="421A623C" w14:textId="66C9B459" w:rsidR="0018701D" w:rsidRDefault="005F37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6318990A" w14:textId="389477C5" w:rsidR="005F37C3" w:rsidRDefault="005F37C3" w:rsidP="00CF179C">
      <w:pPr>
        <w:pStyle w:val="BodyText"/>
        <w:numPr>
          <w:ilvl w:val="1"/>
          <w:numId w:val="7"/>
        </w:numPr>
        <w:spacing w:after="0"/>
        <w:rPr>
          <w:rFonts w:ascii="Times New Roman" w:hAnsi="Times New Roman"/>
          <w:sz w:val="22"/>
          <w:szCs w:val="22"/>
          <w:lang w:eastAsia="zh-CN"/>
        </w:rPr>
      </w:pPr>
      <w:r w:rsidRPr="005F37C3">
        <w:rPr>
          <w:rFonts w:ascii="Times New Roman" w:hAnsi="Times New Roman"/>
          <w:sz w:val="22"/>
          <w:szCs w:val="22"/>
          <w:lang w:eastAsia="zh-CN"/>
        </w:rPr>
        <w:t>At least for SSB after initial access, 480 kHz and 960 kHz SCS should be supported.</w:t>
      </w:r>
    </w:p>
    <w:p w14:paraId="31459269" w14:textId="156DA489" w:rsidR="0018701D" w:rsidRDefault="005F37C3" w:rsidP="00CF179C">
      <w:pPr>
        <w:pStyle w:val="BodyText"/>
        <w:numPr>
          <w:ilvl w:val="1"/>
          <w:numId w:val="7"/>
        </w:numPr>
        <w:spacing w:after="0"/>
        <w:rPr>
          <w:rFonts w:ascii="Times New Roman" w:hAnsi="Times New Roman"/>
          <w:sz w:val="22"/>
          <w:szCs w:val="22"/>
          <w:lang w:eastAsia="zh-CN"/>
        </w:rPr>
      </w:pPr>
      <w:r w:rsidRPr="005F37C3">
        <w:rPr>
          <w:rFonts w:ascii="Times New Roman" w:hAnsi="Times New Roman" w:hint="eastAsia"/>
          <w:sz w:val="22"/>
          <w:szCs w:val="22"/>
          <w:lang w:eastAsia="zh-CN"/>
        </w:rPr>
        <w:t>Beyond 120k Hz SCS</w:t>
      </w:r>
      <w:r w:rsidRPr="005F37C3">
        <w:rPr>
          <w:rFonts w:ascii="Times New Roman" w:hAnsi="Times New Roman" w:hint="eastAsia"/>
          <w:sz w:val="22"/>
          <w:szCs w:val="22"/>
          <w:lang w:eastAsia="zh-CN"/>
        </w:rPr>
        <w:t>，</w:t>
      </w:r>
      <w:r w:rsidRPr="005F37C3">
        <w:rPr>
          <w:rFonts w:ascii="Times New Roman" w:hAnsi="Times New Roman" w:hint="eastAsia"/>
          <w:sz w:val="22"/>
          <w:szCs w:val="22"/>
          <w:lang w:eastAsia="zh-CN"/>
        </w:rPr>
        <w:t>at least one of 240/480/960 kHz SCSs can be configured for cell defined SSB.</w:t>
      </w:r>
    </w:p>
    <w:p w14:paraId="745345F2" w14:textId="0C95630A" w:rsidR="0018701D" w:rsidRDefault="00AE34E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5A053DD0" w14:textId="044B049D" w:rsidR="00AE34E8"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For supporting NR from 52.6 GHz to 71 GHz in Rel. 17, support the same numerology of data channel for SSB including 480kHz and 960kHz for both initial access and non-initial access cases</w:t>
      </w:r>
      <w:r>
        <w:rPr>
          <w:rFonts w:ascii="Times New Roman" w:hAnsi="Times New Roman"/>
          <w:sz w:val="22"/>
          <w:szCs w:val="22"/>
          <w:lang w:eastAsia="zh-CN"/>
        </w:rPr>
        <w:t>.</w:t>
      </w:r>
    </w:p>
    <w:p w14:paraId="753E4D6C" w14:textId="77777777" w:rsidR="00AE34E8" w:rsidRDefault="00AE34E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722D2570" w14:textId="77777777" w:rsidR="00AE34E8" w:rsidRPr="00AE34E8"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 xml:space="preserve">Support 480 kHz and 960 kHz SCS for SSB and initial BWP. </w:t>
      </w:r>
    </w:p>
    <w:p w14:paraId="4902279B" w14:textId="77777777" w:rsidR="00AE34E8" w:rsidRPr="00AE34E8"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 xml:space="preserve">Support Type0-PDCCH configuration indication in MIB of SSB for all supported SSB SCS. </w:t>
      </w:r>
    </w:p>
    <w:p w14:paraId="58A0B721" w14:textId="3E259FA3" w:rsidR="00AE34E8"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4469F30D" w14:textId="64F44A6F"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If additional SCS is supported for initial access, only consider 480kHz SCS.</w:t>
      </w:r>
    </w:p>
    <w:p w14:paraId="0FC367F1" w14:textId="6CE39FF3" w:rsidR="00AE34E8"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543503BB" w14:textId="2A80C1AD" w:rsidR="00706CF8" w:rsidRPr="00706CF8" w:rsidRDefault="00706CF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706CF8">
        <w:rPr>
          <w:rFonts w:ascii="Times New Roman" w:hAnsi="Times New Roman"/>
          <w:sz w:val="22"/>
          <w:szCs w:val="22"/>
          <w:lang w:eastAsia="zh-CN"/>
        </w:rPr>
        <w:t>or the SSB for NR operation in the frequency between 52.6GHz and 71GHz:</w:t>
      </w:r>
    </w:p>
    <w:p w14:paraId="10DD090F"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Use SCS = 120 kHz and 240 kHz for SA mode (initial access)</w:t>
      </w:r>
    </w:p>
    <w:p w14:paraId="0AB13C0D"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Use SCS = 120 kHz, 240 kHz, 480 kHz, and 960 kHz for NSA mode (non-initial access where timing and frequency are known)</w:t>
      </w:r>
    </w:p>
    <w:p w14:paraId="737C2815" w14:textId="559CF3B0" w:rsidR="00706CF8"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13D776A" w14:textId="6713CB9D" w:rsid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Support 480 kHz and 960 kHz SCS for SS/PBCH block in both initial access and non-initial access cases.</w:t>
      </w:r>
    </w:p>
    <w:p w14:paraId="3A3D8813" w14:textId="5DAA5B1F" w:rsidR="00AE34E8"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6B76A9BF" w14:textId="03800C6C" w:rsid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480 kHz and 960 kHz SCS for SSB should be supported for NR above 52.6 GHz.</w:t>
      </w:r>
    </w:p>
    <w:p w14:paraId="61DE9544" w14:textId="16BDE577" w:rsidR="00AE34E8"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E18C1CD" w14:textId="3A47F2BF" w:rsid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Support 240 kHz SCS for SS/PBCH block in frequency range from 52.6 GHz to 71 GHz.</w:t>
      </w:r>
    </w:p>
    <w:p w14:paraId="5CD53652" w14:textId="777777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hint="eastAsia"/>
          <w:sz w:val="22"/>
          <w:szCs w:val="22"/>
          <w:lang w:eastAsia="zh-CN"/>
        </w:rPr>
        <w:lastRenderedPageBreak/>
        <w:t xml:space="preserve">For SS/PBCH </w:t>
      </w:r>
      <w:r w:rsidRPr="00835405">
        <w:rPr>
          <w:rFonts w:ascii="Times New Roman" w:hAnsi="Times New Roman"/>
          <w:sz w:val="22"/>
          <w:szCs w:val="22"/>
          <w:lang w:eastAsia="zh-CN"/>
        </w:rPr>
        <w:t>block with 480 and/or 960 kHz SCS, the following three alternatives can be taken into account and Alt 3 is preferred considering no specification impact and CSI-RS as an alternative of SS/PBCH block in most use cases.</w:t>
      </w:r>
    </w:p>
    <w:p w14:paraId="7A91C645"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Alt 1: Support </w:t>
      </w:r>
      <w:r w:rsidRPr="00835405">
        <w:rPr>
          <w:rFonts w:ascii="Times New Roman" w:hAnsi="Times New Roman" w:hint="eastAsia"/>
          <w:sz w:val="22"/>
          <w:szCs w:val="22"/>
          <w:lang w:eastAsia="zh-CN"/>
        </w:rPr>
        <w:t xml:space="preserve">SS/PBCH </w:t>
      </w:r>
      <w:r w:rsidRPr="00835405">
        <w:rPr>
          <w:rFonts w:ascii="Times New Roman" w:hAnsi="Times New Roman"/>
          <w:sz w:val="22"/>
          <w:szCs w:val="22"/>
          <w:lang w:eastAsia="zh-CN"/>
        </w:rPr>
        <w:t>block with 480 and/or 960 kHz SCS for all cases, if supported, reuse one of legacy SS/PBCH block patterns (e.g., SS/PBCH block Case D)</w:t>
      </w:r>
    </w:p>
    <w:p w14:paraId="45704724"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Alt 2: Support </w:t>
      </w:r>
      <w:r w:rsidRPr="00835405">
        <w:rPr>
          <w:rFonts w:ascii="Times New Roman" w:hAnsi="Times New Roman" w:hint="eastAsia"/>
          <w:sz w:val="22"/>
          <w:szCs w:val="22"/>
          <w:lang w:eastAsia="zh-CN"/>
        </w:rPr>
        <w:t xml:space="preserve">SS/PBCH </w:t>
      </w:r>
      <w:r w:rsidRPr="00835405">
        <w:rPr>
          <w:rFonts w:ascii="Times New Roman" w:hAnsi="Times New Roman"/>
          <w:sz w:val="22"/>
          <w:szCs w:val="22"/>
          <w:lang w:eastAsia="zh-CN"/>
        </w:rPr>
        <w:t>block with 480 and/or 960 kHz SCS for cases other than initial access, if supported, reuse one of legacy SS/PBCH block patterns (e.g., SS/PBCH block Case D)</w:t>
      </w:r>
    </w:p>
    <w:p w14:paraId="7F661680"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Alt 3: Do not support </w:t>
      </w:r>
      <w:r w:rsidRPr="00835405">
        <w:rPr>
          <w:rFonts w:ascii="Times New Roman" w:hAnsi="Times New Roman" w:hint="eastAsia"/>
          <w:sz w:val="22"/>
          <w:szCs w:val="22"/>
          <w:lang w:eastAsia="zh-CN"/>
        </w:rPr>
        <w:t xml:space="preserve">SS/PBCH </w:t>
      </w:r>
      <w:r w:rsidRPr="00835405">
        <w:rPr>
          <w:rFonts w:ascii="Times New Roman" w:hAnsi="Times New Roman"/>
          <w:sz w:val="22"/>
          <w:szCs w:val="22"/>
          <w:lang w:eastAsia="zh-CN"/>
        </w:rPr>
        <w:t>block with 480 and/or 960 kHz SCS for any case</w:t>
      </w:r>
    </w:p>
    <w:p w14:paraId="370AAAC9" w14:textId="3E62C12C" w:rsidR="00AE34E8" w:rsidRDefault="00743B4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55C2D3B1" w14:textId="73291202" w:rsid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 xml:space="preserve">The support of SSB and SSB burst design for higher SCS like 480 </w:t>
      </w:r>
      <w:proofErr w:type="spellStart"/>
      <w:r w:rsidRPr="00743B49">
        <w:rPr>
          <w:rFonts w:ascii="Times New Roman" w:hAnsi="Times New Roman"/>
          <w:sz w:val="22"/>
          <w:szCs w:val="22"/>
          <w:lang w:eastAsia="zh-CN"/>
        </w:rPr>
        <w:t>KHz</w:t>
      </w:r>
      <w:proofErr w:type="spellEnd"/>
      <w:r w:rsidRPr="00743B49">
        <w:rPr>
          <w:rFonts w:ascii="Times New Roman" w:hAnsi="Times New Roman"/>
          <w:sz w:val="22"/>
          <w:szCs w:val="22"/>
          <w:lang w:eastAsia="zh-CN"/>
        </w:rPr>
        <w:t xml:space="preserve"> and above should be considered for NR operation from 52.6 to 71 GHz.  </w:t>
      </w:r>
    </w:p>
    <w:p w14:paraId="47E896AE" w14:textId="16ABD755" w:rsidR="00AE34E8" w:rsidRDefault="00743B4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AT&amp;T:</w:t>
      </w:r>
    </w:p>
    <w:p w14:paraId="59709159" w14:textId="069B1F89" w:rsid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Specify one additional SCS (either 480kHz or 960kHz) for initial access related signals and channels in the initial BWP</w:t>
      </w:r>
      <w:r>
        <w:rPr>
          <w:rFonts w:ascii="Times New Roman" w:hAnsi="Times New Roman"/>
          <w:sz w:val="22"/>
          <w:szCs w:val="22"/>
          <w:lang w:eastAsia="zh-CN"/>
        </w:rPr>
        <w:t>.</w:t>
      </w:r>
    </w:p>
    <w:p w14:paraId="08158957" w14:textId="71F3DE11" w:rsid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The same subcarrier spacings are specified for initial access related signals and channels in the initial BWP and cases other than initial access.</w:t>
      </w:r>
    </w:p>
    <w:p w14:paraId="513F4BC7" w14:textId="1FABC7F9" w:rsidR="00AE34E8"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122A91E7"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Further study necessity of SSBs and initial access related signals/channels for additional SCSs in Rel-17.</w:t>
      </w:r>
    </w:p>
    <w:p w14:paraId="1C2352C2" w14:textId="2210140E" w:rsidR="0014673A" w:rsidRDefault="00E8599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2F784495" w14:textId="77777777" w:rsidR="00E8599A" w:rsidRPr="00E8599A" w:rsidRDefault="00E8599A" w:rsidP="00CF179C">
      <w:pPr>
        <w:pStyle w:val="BodyText"/>
        <w:numPr>
          <w:ilvl w:val="1"/>
          <w:numId w:val="7"/>
        </w:numPr>
        <w:spacing w:after="0"/>
        <w:rPr>
          <w:rFonts w:ascii="Times New Roman" w:hAnsi="Times New Roman"/>
          <w:sz w:val="22"/>
          <w:szCs w:val="22"/>
          <w:lang w:eastAsia="zh-CN"/>
        </w:rPr>
      </w:pPr>
      <w:r w:rsidRPr="00E8599A">
        <w:rPr>
          <w:rFonts w:ascii="Times New Roman" w:hAnsi="Times New Roman"/>
          <w:sz w:val="22"/>
          <w:szCs w:val="22"/>
          <w:lang w:eastAsia="zh-CN"/>
        </w:rPr>
        <w:t xml:space="preserve">Support 480 kHz and/or 960 kHz at least for </w:t>
      </w:r>
      <w:r w:rsidRPr="00E8599A">
        <w:rPr>
          <w:rFonts w:ascii="Times New Roman" w:hAnsi="Times New Roman" w:hint="eastAsia"/>
          <w:sz w:val="22"/>
          <w:szCs w:val="22"/>
          <w:lang w:eastAsia="zh-CN"/>
        </w:rPr>
        <w:t>SSB of non-initi</w:t>
      </w:r>
      <w:r w:rsidRPr="00E8599A">
        <w:rPr>
          <w:rFonts w:ascii="Times New Roman" w:hAnsi="Times New Roman"/>
          <w:sz w:val="22"/>
          <w:szCs w:val="22"/>
          <w:lang w:eastAsia="zh-CN"/>
        </w:rPr>
        <w:t>al access case.</w:t>
      </w:r>
    </w:p>
    <w:p w14:paraId="5DDE2D2F" w14:textId="77AECDC2" w:rsidR="00E8599A" w:rsidRDefault="00D857B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2D550AC2" w14:textId="77777777" w:rsidR="00D857B9" w:rsidRPr="00D857B9" w:rsidRDefault="00D857B9" w:rsidP="00CF179C">
      <w:pPr>
        <w:pStyle w:val="BodyText"/>
        <w:numPr>
          <w:ilvl w:val="1"/>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The following options can be considered for determining SCSs of SSB and other initial access signals/channels in initial BWP, wherein Option 1 is preferred.</w:t>
      </w:r>
    </w:p>
    <w:p w14:paraId="328A772A"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Option 1: both SSB and other initial access signals/channels support SCS (12</w:t>
      </w:r>
      <w:r w:rsidRPr="00D857B9">
        <w:rPr>
          <w:rFonts w:ascii="Times New Roman" w:hAnsi="Times New Roman"/>
          <w:sz w:val="22"/>
          <w:szCs w:val="22"/>
          <w:lang w:eastAsia="zh-CN"/>
        </w:rPr>
        <w:t>0kHz, 480kHz, 960kHz</w:t>
      </w:r>
      <w:r w:rsidRPr="00D857B9">
        <w:rPr>
          <w:rFonts w:ascii="Times New Roman" w:hAnsi="Times New Roman" w:hint="eastAsia"/>
          <w:sz w:val="22"/>
          <w:szCs w:val="22"/>
          <w:lang w:eastAsia="zh-CN"/>
        </w:rPr>
        <w:t>)</w:t>
      </w:r>
    </w:p>
    <w:p w14:paraId="050A5310"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Option 2: SSB supports SCS (12</w:t>
      </w:r>
      <w:r w:rsidRPr="00D857B9">
        <w:rPr>
          <w:rFonts w:ascii="Times New Roman" w:hAnsi="Times New Roman"/>
          <w:sz w:val="22"/>
          <w:szCs w:val="22"/>
          <w:lang w:eastAsia="zh-CN"/>
        </w:rPr>
        <w:t xml:space="preserve">0kHz, </w:t>
      </w:r>
      <w:r w:rsidRPr="00D857B9">
        <w:rPr>
          <w:rFonts w:ascii="Times New Roman" w:hAnsi="Times New Roman" w:hint="eastAsia"/>
          <w:sz w:val="22"/>
          <w:szCs w:val="22"/>
          <w:lang w:eastAsia="zh-CN"/>
        </w:rPr>
        <w:t>240kHz); Other initial access signals/channels support SCS (12</w:t>
      </w:r>
      <w:r w:rsidRPr="00D857B9">
        <w:rPr>
          <w:rFonts w:ascii="Times New Roman" w:hAnsi="Times New Roman"/>
          <w:sz w:val="22"/>
          <w:szCs w:val="22"/>
          <w:lang w:eastAsia="zh-CN"/>
        </w:rPr>
        <w:t>0kHz</w:t>
      </w:r>
      <w:r w:rsidRPr="00D857B9">
        <w:rPr>
          <w:rFonts w:ascii="Times New Roman" w:hAnsi="Times New Roman" w:hint="eastAsia"/>
          <w:sz w:val="22"/>
          <w:szCs w:val="22"/>
          <w:lang w:eastAsia="zh-CN"/>
        </w:rPr>
        <w:t>)</w:t>
      </w:r>
    </w:p>
    <w:p w14:paraId="5C172C67" w14:textId="77777777" w:rsidR="00D857B9" w:rsidRPr="00D857B9" w:rsidRDefault="00D857B9" w:rsidP="00CF179C">
      <w:pPr>
        <w:pStyle w:val="BodyText"/>
        <w:numPr>
          <w:ilvl w:val="1"/>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Regardless of SSB SCSs 480/960 kHz are supported only in non-initial access case or in both initial and non-initial access cases, the SSB design should not impact on supporting ANR function and CGI reporting.</w:t>
      </w:r>
    </w:p>
    <w:p w14:paraId="08187534" w14:textId="487B4D74" w:rsidR="00D857B9" w:rsidRDefault="00D26D8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4116471"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For SSB SCS, in addition to 120 kHz: </w:t>
      </w:r>
    </w:p>
    <w:p w14:paraId="3A4733D2"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hint="eastAsia"/>
          <w:sz w:val="22"/>
          <w:szCs w:val="22"/>
          <w:lang w:eastAsia="zh-CN"/>
        </w:rPr>
        <w:t>480 and</w:t>
      </w:r>
      <w:r w:rsidRPr="00D26D84">
        <w:rPr>
          <w:rFonts w:ascii="Times New Roman" w:hAnsi="Times New Roman"/>
          <w:sz w:val="22"/>
          <w:szCs w:val="22"/>
          <w:lang w:eastAsia="zh-CN"/>
        </w:rPr>
        <w:t>/or</w:t>
      </w:r>
      <w:r w:rsidRPr="00D26D84">
        <w:rPr>
          <w:rFonts w:ascii="Times New Roman" w:hAnsi="Times New Roman" w:hint="eastAsia"/>
          <w:sz w:val="22"/>
          <w:szCs w:val="22"/>
          <w:lang w:eastAsia="zh-CN"/>
        </w:rPr>
        <w:t xml:space="preserve"> 960 kHz SCS should be supported </w:t>
      </w:r>
      <w:r w:rsidRPr="00D26D84">
        <w:rPr>
          <w:rFonts w:ascii="Times New Roman" w:hAnsi="Times New Roman"/>
          <w:sz w:val="22"/>
          <w:szCs w:val="22"/>
          <w:lang w:eastAsia="zh-CN"/>
        </w:rPr>
        <w:t>for initial access case</w:t>
      </w:r>
      <w:r w:rsidRPr="00D26D84">
        <w:rPr>
          <w:rFonts w:ascii="Times New Roman" w:hAnsi="Times New Roman" w:hint="eastAsia"/>
          <w:sz w:val="22"/>
          <w:szCs w:val="22"/>
          <w:lang w:eastAsia="zh-CN"/>
        </w:rPr>
        <w:t>.</w:t>
      </w:r>
    </w:p>
    <w:p w14:paraId="589BC0ED"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hint="eastAsia"/>
          <w:sz w:val="22"/>
          <w:szCs w:val="22"/>
          <w:lang w:eastAsia="zh-CN"/>
        </w:rPr>
        <w:t xml:space="preserve">480 and 960 kHz SCS should be supported </w:t>
      </w:r>
      <w:r w:rsidRPr="00D26D84">
        <w:rPr>
          <w:rFonts w:ascii="Times New Roman" w:hAnsi="Times New Roman"/>
          <w:sz w:val="22"/>
          <w:szCs w:val="22"/>
          <w:lang w:eastAsia="zh-CN"/>
        </w:rPr>
        <w:t>for non-initial access cases</w:t>
      </w:r>
      <w:r w:rsidRPr="00D26D84">
        <w:rPr>
          <w:rFonts w:ascii="Times New Roman" w:hAnsi="Times New Roman" w:hint="eastAsia"/>
          <w:sz w:val="22"/>
          <w:szCs w:val="22"/>
          <w:lang w:eastAsia="zh-CN"/>
        </w:rPr>
        <w:t>.</w:t>
      </w:r>
    </w:p>
    <w:p w14:paraId="6A45226E"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sz w:val="22"/>
          <w:szCs w:val="22"/>
          <w:lang w:eastAsia="zh-CN"/>
        </w:rPr>
        <w:t>The support of 480 and/or 960 kHz SCS for SSB can be optional as well as for the other signals/channels.</w:t>
      </w:r>
    </w:p>
    <w:p w14:paraId="5DB624E0"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For SCS used for CORESET#0 PDCCH and SIB1 PDSCH, in addition to 120 kHz: </w:t>
      </w:r>
    </w:p>
    <w:p w14:paraId="2FB19565"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Both </w:t>
      </w:r>
      <w:r w:rsidRPr="00D26D84">
        <w:rPr>
          <w:rFonts w:ascii="Times New Roman" w:hAnsi="Times New Roman" w:hint="eastAsia"/>
          <w:sz w:val="22"/>
          <w:szCs w:val="22"/>
          <w:lang w:eastAsia="zh-CN"/>
        </w:rPr>
        <w:t>480 and 960 kHz SCS should be supported</w:t>
      </w:r>
      <w:r w:rsidRPr="00D26D84">
        <w:rPr>
          <w:rFonts w:ascii="Times New Roman" w:hAnsi="Times New Roman"/>
          <w:sz w:val="22"/>
          <w:szCs w:val="22"/>
          <w:lang w:eastAsia="zh-CN"/>
        </w:rPr>
        <w:t>.</w:t>
      </w:r>
    </w:p>
    <w:p w14:paraId="716258B4" w14:textId="77777777" w:rsidR="00783C63" w:rsidRDefault="00783C63" w:rsidP="00783C63">
      <w:pPr>
        <w:pStyle w:val="BodyText"/>
        <w:spacing w:after="0"/>
        <w:rPr>
          <w:rFonts w:ascii="Times New Roman" w:hAnsi="Times New Roman"/>
          <w:sz w:val="22"/>
          <w:szCs w:val="22"/>
          <w:lang w:eastAsia="zh-CN"/>
        </w:rPr>
      </w:pPr>
    </w:p>
    <w:p w14:paraId="64F1DDE3" w14:textId="77777777" w:rsidR="00783C63" w:rsidRPr="004A1E26" w:rsidRDefault="00783C63" w:rsidP="00783C63">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2DDA27E8" w14:textId="77777777" w:rsidR="00783C63" w:rsidRDefault="00783C6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Various views on which SCS should be supported for SSB (in addition to 120 kHz)</w:t>
      </w:r>
    </w:p>
    <w:p w14:paraId="2539ABFA" w14:textId="77777777" w:rsidR="00783C63" w:rsidRDefault="00783C6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30874E3E" w14:textId="1D384E6F" w:rsidR="00783C63" w:rsidRDefault="00783C63"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MediaTek</w:t>
      </w:r>
      <w:r w:rsidR="00F96223">
        <w:rPr>
          <w:rFonts w:ascii="Times New Roman" w:hAnsi="Times New Roman"/>
          <w:sz w:val="22"/>
          <w:szCs w:val="22"/>
          <w:lang w:eastAsia="zh-CN"/>
        </w:rPr>
        <w:t xml:space="preserve">, </w:t>
      </w:r>
      <w:proofErr w:type="spellStart"/>
      <w:r w:rsidR="00F96223">
        <w:rPr>
          <w:rFonts w:ascii="Times New Roman" w:hAnsi="Times New Roman"/>
          <w:sz w:val="22"/>
          <w:szCs w:val="22"/>
          <w:lang w:eastAsia="zh-CN"/>
        </w:rPr>
        <w:t>Futurewei</w:t>
      </w:r>
      <w:proofErr w:type="spellEnd"/>
    </w:p>
    <w:p w14:paraId="51D171BF" w14:textId="77777777" w:rsidR="00783C63" w:rsidRDefault="00783C6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240 kHz:</w:t>
      </w:r>
    </w:p>
    <w:p w14:paraId="6B058254" w14:textId="70137A2B" w:rsidR="00783C63" w:rsidRDefault="00F96223"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 Qualcomm</w:t>
      </w:r>
      <w:r w:rsidR="00A86506">
        <w:rPr>
          <w:rFonts w:ascii="Times New Roman" w:hAnsi="Times New Roman"/>
          <w:sz w:val="22"/>
          <w:szCs w:val="22"/>
          <w:lang w:eastAsia="zh-CN"/>
        </w:rPr>
        <w:t xml:space="preserve"> (in addition to 480/960kHz)</w:t>
      </w:r>
      <w:r w:rsidR="003B38EE">
        <w:rPr>
          <w:rFonts w:ascii="Times New Roman" w:hAnsi="Times New Roman"/>
          <w:sz w:val="22"/>
          <w:szCs w:val="22"/>
          <w:lang w:eastAsia="zh-CN"/>
        </w:rPr>
        <w:t>, ZTE</w:t>
      </w:r>
      <w:r w:rsidR="003B38EE">
        <w:rPr>
          <w:rFonts w:ascii="Times New Roman" w:hAnsi="Times New Roman"/>
          <w:sz w:val="22"/>
          <w:szCs w:val="22"/>
          <w:lang w:eastAsia="zh-CN"/>
        </w:rPr>
        <w:t>(2</w:t>
      </w:r>
      <w:r w:rsidR="003B38EE" w:rsidRPr="003B38EE">
        <w:rPr>
          <w:rFonts w:ascii="Times New Roman" w:hAnsi="Times New Roman"/>
          <w:sz w:val="22"/>
          <w:szCs w:val="22"/>
          <w:vertAlign w:val="superscript"/>
          <w:lang w:eastAsia="zh-CN"/>
        </w:rPr>
        <w:t>nd</w:t>
      </w:r>
      <w:r w:rsidR="003B38EE">
        <w:rPr>
          <w:rFonts w:ascii="Times New Roman" w:hAnsi="Times New Roman"/>
          <w:sz w:val="22"/>
          <w:szCs w:val="22"/>
          <w:lang w:eastAsia="zh-CN"/>
        </w:rPr>
        <w:t xml:space="preserve"> preference)</w:t>
      </w:r>
      <w:r w:rsidR="003B38EE">
        <w:rPr>
          <w:rFonts w:ascii="Times New Roman" w:hAnsi="Times New Roman"/>
          <w:sz w:val="22"/>
          <w:szCs w:val="22"/>
          <w:lang w:eastAsia="zh-CN"/>
        </w:rPr>
        <w:t xml:space="preserve">, </w:t>
      </w:r>
      <w:proofErr w:type="spellStart"/>
      <w:r w:rsidR="003B38EE">
        <w:rPr>
          <w:rFonts w:ascii="Times New Roman" w:hAnsi="Times New Roman"/>
          <w:sz w:val="22"/>
          <w:szCs w:val="22"/>
          <w:lang w:eastAsia="zh-CN"/>
        </w:rPr>
        <w:t>Sanechip</w:t>
      </w:r>
      <w:proofErr w:type="spellEnd"/>
      <w:r w:rsidR="003B38EE">
        <w:rPr>
          <w:rFonts w:ascii="Times New Roman" w:hAnsi="Times New Roman"/>
          <w:sz w:val="22"/>
          <w:szCs w:val="22"/>
          <w:lang w:eastAsia="zh-CN"/>
        </w:rPr>
        <w:t xml:space="preserve"> (2</w:t>
      </w:r>
      <w:r w:rsidR="003B38EE" w:rsidRPr="003B38EE">
        <w:rPr>
          <w:rFonts w:ascii="Times New Roman" w:hAnsi="Times New Roman"/>
          <w:sz w:val="22"/>
          <w:szCs w:val="22"/>
          <w:vertAlign w:val="superscript"/>
          <w:lang w:eastAsia="zh-CN"/>
        </w:rPr>
        <w:t>nd</w:t>
      </w:r>
      <w:r w:rsidR="003B38EE">
        <w:rPr>
          <w:rFonts w:ascii="Times New Roman" w:hAnsi="Times New Roman"/>
          <w:sz w:val="22"/>
          <w:szCs w:val="22"/>
          <w:lang w:eastAsia="zh-CN"/>
        </w:rPr>
        <w:t xml:space="preserve"> preference)</w:t>
      </w:r>
    </w:p>
    <w:p w14:paraId="70CB0010" w14:textId="30B02FFA" w:rsidR="00F96223" w:rsidRDefault="00F9622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480kHz:</w:t>
      </w:r>
    </w:p>
    <w:p w14:paraId="722D5BCA" w14:textId="3AF6062E" w:rsidR="00F96223" w:rsidRDefault="00F96223"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Apple</w:t>
      </w:r>
      <w:r w:rsidR="003B38EE">
        <w:rPr>
          <w:rFonts w:ascii="Times New Roman" w:hAnsi="Times New Roman"/>
          <w:sz w:val="22"/>
          <w:szCs w:val="22"/>
          <w:lang w:eastAsia="zh-CN"/>
        </w:rPr>
        <w:t xml:space="preserve">, </w:t>
      </w:r>
      <w:proofErr w:type="spellStart"/>
      <w:r w:rsidR="003B38EE">
        <w:rPr>
          <w:rFonts w:ascii="Times New Roman" w:hAnsi="Times New Roman"/>
          <w:sz w:val="22"/>
          <w:szCs w:val="22"/>
          <w:lang w:eastAsia="zh-CN"/>
        </w:rPr>
        <w:t>Convida</w:t>
      </w:r>
      <w:proofErr w:type="spellEnd"/>
    </w:p>
    <w:p w14:paraId="2623AC25" w14:textId="77777777" w:rsidR="003B38EE" w:rsidRDefault="003B38E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Either 480kHz or 960kHz:</w:t>
      </w:r>
    </w:p>
    <w:p w14:paraId="424D57AE" w14:textId="40911AEA" w:rsidR="003B38EE" w:rsidRDefault="003B38EE"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AT&amp;T, Sharp, NTT Docomo</w:t>
      </w:r>
      <w:r w:rsidR="007B2A01">
        <w:rPr>
          <w:rFonts w:ascii="Times New Roman" w:hAnsi="Times New Roman"/>
          <w:sz w:val="22"/>
          <w:szCs w:val="22"/>
          <w:lang w:eastAsia="zh-CN"/>
        </w:rPr>
        <w:t xml:space="preserve"> </w:t>
      </w:r>
      <w:r>
        <w:rPr>
          <w:rFonts w:ascii="Times New Roman" w:hAnsi="Times New Roman"/>
          <w:sz w:val="22"/>
          <w:szCs w:val="22"/>
          <w:lang w:eastAsia="zh-CN"/>
        </w:rPr>
        <w:t>(for initial access)</w:t>
      </w:r>
    </w:p>
    <w:p w14:paraId="4D65B777" w14:textId="418FBCDE" w:rsidR="00783C63" w:rsidRDefault="00F9622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Both </w:t>
      </w:r>
      <w:r w:rsidR="00783C63">
        <w:rPr>
          <w:rFonts w:ascii="Times New Roman" w:hAnsi="Times New Roman"/>
          <w:sz w:val="22"/>
          <w:szCs w:val="22"/>
          <w:lang w:eastAsia="zh-CN"/>
        </w:rPr>
        <w:t>480 kHz</w:t>
      </w:r>
      <w:r>
        <w:rPr>
          <w:rFonts w:ascii="Times New Roman" w:hAnsi="Times New Roman"/>
          <w:sz w:val="22"/>
          <w:szCs w:val="22"/>
          <w:lang w:eastAsia="zh-CN"/>
        </w:rPr>
        <w:t>/960kHz</w:t>
      </w:r>
      <w:r w:rsidR="00783C63">
        <w:rPr>
          <w:rFonts w:ascii="Times New Roman" w:hAnsi="Times New Roman"/>
          <w:sz w:val="22"/>
          <w:szCs w:val="22"/>
          <w:lang w:eastAsia="zh-CN"/>
        </w:rPr>
        <w:t>:</w:t>
      </w:r>
    </w:p>
    <w:p w14:paraId="44D9192C" w14:textId="1F043CF8" w:rsidR="00F96223" w:rsidRDefault="00F96223"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(connected mode), vivo, Nokia, Nokia Shanghai Bell, CATT (non-initial access), Fujitsu, Ericsson (non-initial access), Xiaomi, Lenovo, Motorola Mobility, Qualcomm (non-initial access), Samsung, Sony,</w:t>
      </w:r>
      <w:r w:rsidR="003B38EE">
        <w:rPr>
          <w:rFonts w:ascii="Times New Roman" w:hAnsi="Times New Roman"/>
          <w:sz w:val="22"/>
          <w:szCs w:val="22"/>
          <w:lang w:eastAsia="zh-CN"/>
        </w:rPr>
        <w:t xml:space="preserve"> [</w:t>
      </w:r>
      <w:proofErr w:type="spellStart"/>
      <w:r w:rsidR="003B38EE">
        <w:rPr>
          <w:rFonts w:ascii="Times New Roman" w:hAnsi="Times New Roman"/>
          <w:sz w:val="22"/>
          <w:szCs w:val="22"/>
          <w:lang w:eastAsia="zh-CN"/>
        </w:rPr>
        <w:t>Convida</w:t>
      </w:r>
      <w:proofErr w:type="spellEnd"/>
      <w:r w:rsidR="003B38EE">
        <w:rPr>
          <w:rFonts w:ascii="Times New Roman" w:hAnsi="Times New Roman"/>
          <w:sz w:val="22"/>
          <w:szCs w:val="22"/>
          <w:lang w:eastAsia="zh-CN"/>
        </w:rPr>
        <w:t xml:space="preserve">?], Sharp, ZTE, </w:t>
      </w:r>
      <w:proofErr w:type="spellStart"/>
      <w:r w:rsidR="003B38EE">
        <w:rPr>
          <w:rFonts w:ascii="Times New Roman" w:hAnsi="Times New Roman"/>
          <w:sz w:val="22"/>
          <w:szCs w:val="22"/>
          <w:lang w:eastAsia="zh-CN"/>
        </w:rPr>
        <w:t>Sanechip</w:t>
      </w:r>
      <w:proofErr w:type="spellEnd"/>
      <w:r w:rsidR="003B38EE">
        <w:rPr>
          <w:rFonts w:ascii="Times New Roman" w:hAnsi="Times New Roman"/>
          <w:sz w:val="22"/>
          <w:szCs w:val="22"/>
          <w:lang w:eastAsia="zh-CN"/>
        </w:rPr>
        <w:t>, NTT Docomo (non-initial access)</w:t>
      </w:r>
    </w:p>
    <w:p w14:paraId="00A3B1AA" w14:textId="327F1AEF" w:rsidR="007B2A01" w:rsidRDefault="007B2A0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was last RAN1 meeting to conclude on this issue</w:t>
      </w:r>
      <w:r w:rsidR="00B356C3">
        <w:rPr>
          <w:rFonts w:ascii="Times New Roman" w:hAnsi="Times New Roman"/>
          <w:sz w:val="22"/>
          <w:szCs w:val="22"/>
          <w:lang w:eastAsia="zh-CN"/>
        </w:rPr>
        <w:t>, therefore moderator suggest to try to conclude on this issue first during the first week of RAN1 meeting. There are several other issues that are dependent on this decision.</w:t>
      </w:r>
    </w:p>
    <w:p w14:paraId="1D9BCA7D" w14:textId="7CB3E5DD" w:rsidR="00783C63" w:rsidRDefault="00783C63" w:rsidP="00783C63">
      <w:pPr>
        <w:pStyle w:val="BodyText"/>
        <w:spacing w:after="0"/>
        <w:rPr>
          <w:rFonts w:ascii="Times New Roman" w:hAnsi="Times New Roman"/>
          <w:sz w:val="22"/>
          <w:szCs w:val="22"/>
          <w:lang w:eastAsia="zh-CN"/>
        </w:rPr>
      </w:pPr>
    </w:p>
    <w:p w14:paraId="1C8641EE" w14:textId="659BF7A3" w:rsidR="00783C63" w:rsidRDefault="00783C63" w:rsidP="00783C63">
      <w:pPr>
        <w:pStyle w:val="BodyText"/>
        <w:spacing w:after="0"/>
        <w:rPr>
          <w:rFonts w:ascii="Times New Roman" w:hAnsi="Times New Roman"/>
          <w:sz w:val="22"/>
          <w:szCs w:val="22"/>
          <w:lang w:eastAsia="zh-CN"/>
        </w:rPr>
      </w:pPr>
    </w:p>
    <w:p w14:paraId="2B78208D" w14:textId="77777777" w:rsidR="00783C63" w:rsidRDefault="00783C63" w:rsidP="00783C63">
      <w:pPr>
        <w:pStyle w:val="BodyText"/>
        <w:spacing w:after="0"/>
        <w:rPr>
          <w:rFonts w:ascii="Times New Roman" w:hAnsi="Times New Roman"/>
          <w:sz w:val="22"/>
          <w:szCs w:val="22"/>
          <w:lang w:eastAsia="zh-CN"/>
        </w:rPr>
      </w:pPr>
    </w:p>
    <w:p w14:paraId="55975774" w14:textId="7DBEB6D2" w:rsidR="003C5AC6" w:rsidRPr="003C5AC6" w:rsidRDefault="00B724A2" w:rsidP="00B724A2">
      <w:pPr>
        <w:pStyle w:val="Heading3"/>
        <w:rPr>
          <w:lang w:eastAsia="zh-CN"/>
        </w:rPr>
      </w:pPr>
      <w:r>
        <w:rPr>
          <w:lang w:eastAsia="zh-CN"/>
        </w:rPr>
        <w:t>2.1.</w:t>
      </w:r>
      <w:r w:rsidR="00F922EA">
        <w:rPr>
          <w:lang w:eastAsia="zh-CN"/>
        </w:rPr>
        <w:t>2</w:t>
      </w:r>
      <w:r>
        <w:rPr>
          <w:lang w:eastAsia="zh-CN"/>
        </w:rPr>
        <w:t xml:space="preserve"> </w:t>
      </w:r>
      <w:r w:rsidR="003C5AC6" w:rsidRPr="003C5AC6">
        <w:rPr>
          <w:lang w:eastAsia="zh-CN"/>
        </w:rPr>
        <w:t>DRS Related Aspects (including potential use of Short Signal Exemption for SSB)</w:t>
      </w:r>
    </w:p>
    <w:p w14:paraId="49C86735" w14:textId="77777777" w:rsidR="006F15CC" w:rsidRDefault="006F15C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82C3951" w14:textId="0ED30B12" w:rsidR="006F15CC" w:rsidRDefault="006F15CC" w:rsidP="00CF179C">
      <w:pPr>
        <w:pStyle w:val="BodyText"/>
        <w:numPr>
          <w:ilvl w:val="1"/>
          <w:numId w:val="7"/>
        </w:numPr>
        <w:spacing w:after="0"/>
        <w:rPr>
          <w:rFonts w:ascii="Times New Roman" w:hAnsi="Times New Roman"/>
          <w:sz w:val="22"/>
          <w:szCs w:val="22"/>
          <w:lang w:eastAsia="zh-CN"/>
        </w:rPr>
      </w:pPr>
      <w:r w:rsidRPr="006F15CC">
        <w:rPr>
          <w:rFonts w:ascii="Times New Roman" w:hAnsi="Times New Roman"/>
          <w:sz w:val="22"/>
          <w:szCs w:val="22"/>
          <w:lang w:eastAsia="zh-CN"/>
        </w:rPr>
        <w:t>Support discovery burst and discovery burst transmission window for operations in shared spectrum in 52.6GHz to 71GHz. Discovery burst includes SSB, CORESET#0, PDSCH carrying RMSI and non-zero power CSI-RS</w:t>
      </w:r>
      <w:r w:rsidRPr="00580E60">
        <w:rPr>
          <w:rFonts w:ascii="Times New Roman" w:hAnsi="Times New Roman"/>
          <w:sz w:val="22"/>
          <w:szCs w:val="22"/>
          <w:lang w:eastAsia="zh-CN"/>
        </w:rPr>
        <w:t>.</w:t>
      </w:r>
    </w:p>
    <w:p w14:paraId="7532F0CF" w14:textId="77777777" w:rsidR="00BA4FD4" w:rsidRPr="00BA4FD4"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Use the following method to implicitly indicate that DBTW is enabled/disabled for both IDLE and CONNECTED mode UEs:</w:t>
      </w:r>
    </w:p>
    <w:p w14:paraId="3E4D2152" w14:textId="7B30CDC6" w:rsidR="00BA4FD4" w:rsidRPr="00BA4FD4" w:rsidRDefault="00BA4FD4" w:rsidP="00CF179C">
      <w:pPr>
        <w:pStyle w:val="BodyText"/>
        <w:numPr>
          <w:ilvl w:val="2"/>
          <w:numId w:val="7"/>
        </w:numPr>
        <w:spacing w:after="0"/>
        <w:rPr>
          <w:rFonts w:ascii="Times New Roman" w:hAnsi="Times New Roman"/>
          <w:sz w:val="22"/>
          <w:szCs w:val="22"/>
          <w:lang w:eastAsia="zh-CN"/>
        </w:rPr>
      </w:pPr>
      <w:r w:rsidRPr="00BA4FD4">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00424D3" w14:textId="7AD0BB0E" w:rsidR="00BA4FD4" w:rsidRPr="00BA4FD4" w:rsidRDefault="00BA4FD4" w:rsidP="00CF179C">
      <w:pPr>
        <w:pStyle w:val="BodyText"/>
        <w:numPr>
          <w:ilvl w:val="2"/>
          <w:numId w:val="7"/>
        </w:numPr>
        <w:spacing w:after="0"/>
        <w:rPr>
          <w:rFonts w:ascii="Times New Roman" w:hAnsi="Times New Roman"/>
          <w:sz w:val="22"/>
          <w:szCs w:val="22"/>
          <w:lang w:eastAsia="zh-CN"/>
        </w:rPr>
      </w:pPr>
      <w:r w:rsidRPr="00BA4FD4">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515C7832" w14:textId="351EA076" w:rsidR="00BA4FD4"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 xml:space="preserve">Three bits are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 xml:space="preserve">= {8, 16, 28, 32, 40, 52, 64} </m:t>
        </m:r>
      </m:oMath>
      <w:r w:rsidRPr="00BA4FD4">
        <w:rPr>
          <w:rFonts w:ascii="Times New Roman" w:hAnsi="Times New Roman"/>
          <w:sz w:val="22"/>
          <w:szCs w:val="22"/>
          <w:lang w:eastAsia="zh-CN"/>
        </w:rPr>
        <w:t xml:space="preserve"> in shared spectrum in 52.6GHz to 71GHz: One bit from </w:t>
      </w:r>
      <w:proofErr w:type="spellStart"/>
      <w:r w:rsidRPr="00BA4FD4">
        <w:rPr>
          <w:rFonts w:ascii="Times New Roman" w:hAnsi="Times New Roman"/>
          <w:sz w:val="22"/>
          <w:szCs w:val="22"/>
          <w:lang w:eastAsia="zh-CN"/>
        </w:rPr>
        <w:t>subCarrierSpacingCommon</w:t>
      </w:r>
      <w:proofErr w:type="spellEnd"/>
      <w:r w:rsidRPr="00BA4FD4">
        <w:rPr>
          <w:rFonts w:ascii="Times New Roman" w:hAnsi="Times New Roman"/>
          <w:sz w:val="22"/>
          <w:szCs w:val="22"/>
          <w:lang w:eastAsia="zh-CN"/>
        </w:rPr>
        <w:t xml:space="preserve"> in MIB, One bit from </w:t>
      </w:r>
      <w:proofErr w:type="spellStart"/>
      <w:r w:rsidRPr="00BA4FD4">
        <w:rPr>
          <w:rFonts w:ascii="Times New Roman" w:hAnsi="Times New Roman"/>
          <w:sz w:val="22"/>
          <w:szCs w:val="22"/>
          <w:lang w:eastAsia="zh-CN"/>
        </w:rPr>
        <w:t>ssb-SubcarrierOffset</w:t>
      </w:r>
      <w:proofErr w:type="spellEnd"/>
      <w:r w:rsidRPr="00BA4FD4">
        <w:rPr>
          <w:rFonts w:ascii="Times New Roman" w:hAnsi="Times New Roman"/>
          <w:sz w:val="22"/>
          <w:szCs w:val="22"/>
          <w:lang w:eastAsia="zh-CN"/>
        </w:rPr>
        <w:t xml:space="preserve"> in MIB, and one bit from </w:t>
      </w:r>
      <w:proofErr w:type="spellStart"/>
      <w:r w:rsidRPr="00BA4FD4">
        <w:rPr>
          <w:rFonts w:ascii="Times New Roman" w:hAnsi="Times New Roman"/>
          <w:sz w:val="22"/>
          <w:szCs w:val="22"/>
          <w:lang w:eastAsia="zh-CN"/>
        </w:rPr>
        <w:t>searchSpaceZero</w:t>
      </w:r>
      <w:proofErr w:type="spellEnd"/>
      <w:r w:rsidRPr="00BA4FD4">
        <w:rPr>
          <w:rFonts w:ascii="Times New Roman" w:hAnsi="Times New Roman"/>
          <w:sz w:val="22"/>
          <w:szCs w:val="22"/>
          <w:lang w:eastAsia="zh-CN"/>
        </w:rPr>
        <w:t xml:space="preserve"> in </w:t>
      </w:r>
      <w:bookmarkStart w:id="0" w:name="OLE_LINK14"/>
      <w:bookmarkStart w:id="1" w:name="OLE_LINK18"/>
      <w:r w:rsidRPr="00BA4FD4">
        <w:rPr>
          <w:rFonts w:ascii="Times New Roman" w:hAnsi="Times New Roman"/>
          <w:sz w:val="22"/>
          <w:szCs w:val="22"/>
          <w:lang w:eastAsia="zh-CN"/>
        </w:rPr>
        <w:t>pdcch-ConfigSIB1 in MIB</w:t>
      </w:r>
      <w:bookmarkEnd w:id="0"/>
      <w:bookmarkEnd w:id="1"/>
      <w:r w:rsidRPr="00BA4FD4">
        <w:rPr>
          <w:rFonts w:ascii="Times New Roman" w:hAnsi="Times New Roman"/>
          <w:sz w:val="22"/>
          <w:szCs w:val="22"/>
          <w:lang w:eastAsia="zh-CN"/>
        </w:rPr>
        <w:t>.</w:t>
      </w:r>
    </w:p>
    <w:p w14:paraId="5E368704" w14:textId="77F8EF2C" w:rsidR="006F15CC"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 xml:space="preserve">DBTW with values {0.5ms, 1ms, 2ms, 2.5ms, 3ms, 4ms, 5ms} is supported in shared spectrum in 52.6GHz to 71GHz and is configured in </w:t>
      </w:r>
      <w:proofErr w:type="spellStart"/>
      <w:r w:rsidRPr="00BA4FD4">
        <w:rPr>
          <w:rFonts w:ascii="Times New Roman" w:hAnsi="Times New Roman"/>
          <w:sz w:val="22"/>
          <w:szCs w:val="22"/>
          <w:lang w:eastAsia="zh-CN"/>
        </w:rPr>
        <w:t>ServingCellConfigCommonSIB</w:t>
      </w:r>
      <w:proofErr w:type="spellEnd"/>
      <w:r w:rsidRPr="00BA4FD4">
        <w:rPr>
          <w:rFonts w:ascii="Times New Roman" w:hAnsi="Times New Roman"/>
          <w:sz w:val="22"/>
          <w:szCs w:val="22"/>
          <w:lang w:eastAsia="zh-CN"/>
        </w:rPr>
        <w:t>.</w:t>
      </w:r>
    </w:p>
    <w:p w14:paraId="62344D28" w14:textId="2DA55DD3" w:rsidR="006F15CC" w:rsidRDefault="000D61E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3C0D3D4C" w14:textId="05E07FAC" w:rsidR="000D61E1" w:rsidRDefault="000D61E1" w:rsidP="00CF179C">
      <w:pPr>
        <w:pStyle w:val="BodyText"/>
        <w:numPr>
          <w:ilvl w:val="1"/>
          <w:numId w:val="7"/>
        </w:numPr>
        <w:spacing w:after="0"/>
        <w:rPr>
          <w:rFonts w:ascii="Times New Roman" w:hAnsi="Times New Roman"/>
          <w:sz w:val="22"/>
          <w:szCs w:val="22"/>
          <w:lang w:eastAsia="zh-CN"/>
        </w:rPr>
      </w:pPr>
      <w:r w:rsidRPr="000D61E1">
        <w:rPr>
          <w:rFonts w:ascii="Times New Roman" w:hAnsi="Times New Roman"/>
          <w:sz w:val="22"/>
          <w:szCs w:val="22"/>
          <w:lang w:eastAsia="zh-CN"/>
        </w:rPr>
        <w:t>For above 52.6GH unlicensed spectrum, the DBTW within which additional SSB candidate positions may be configured is supported.</w:t>
      </w:r>
    </w:p>
    <w:p w14:paraId="108E91E0" w14:textId="55114A22" w:rsidR="000D61E1" w:rsidRDefault="000D61E1" w:rsidP="00CF179C">
      <w:pPr>
        <w:pStyle w:val="BodyText"/>
        <w:numPr>
          <w:ilvl w:val="1"/>
          <w:numId w:val="7"/>
        </w:numPr>
        <w:spacing w:after="0"/>
        <w:rPr>
          <w:rFonts w:ascii="Times New Roman" w:hAnsi="Times New Roman"/>
          <w:sz w:val="22"/>
          <w:szCs w:val="22"/>
          <w:lang w:eastAsia="zh-CN"/>
        </w:rPr>
      </w:pPr>
      <w:r w:rsidRPr="000D61E1">
        <w:rPr>
          <w:rFonts w:ascii="Times New Roman" w:hAnsi="Times New Roman"/>
          <w:sz w:val="22"/>
          <w:szCs w:val="22"/>
          <w:lang w:eastAsia="zh-CN"/>
        </w:rPr>
        <w:t>Reuse NRU mechanism to determine QCL relationship between SSB candidate indexes.</w:t>
      </w:r>
    </w:p>
    <w:p w14:paraId="1355EA73" w14:textId="73611B46" w:rsidR="000D61E1" w:rsidRDefault="000D61E1" w:rsidP="00CF179C">
      <w:pPr>
        <w:pStyle w:val="BodyText"/>
        <w:numPr>
          <w:ilvl w:val="1"/>
          <w:numId w:val="7"/>
        </w:numPr>
        <w:spacing w:after="0"/>
        <w:rPr>
          <w:rFonts w:ascii="Times New Roman" w:hAnsi="Times New Roman"/>
          <w:sz w:val="22"/>
          <w:szCs w:val="22"/>
          <w:lang w:eastAsia="zh-CN"/>
        </w:rPr>
      </w:pPr>
      <w:r w:rsidRPr="000D61E1">
        <w:rPr>
          <w:rFonts w:ascii="Times New Roman" w:hAnsi="Times New Roman"/>
          <w:sz w:val="22"/>
          <w:szCs w:val="22"/>
          <w:lang w:eastAsia="zh-CN"/>
        </w:rPr>
        <w:t>DB is not supported.</w:t>
      </w:r>
    </w:p>
    <w:p w14:paraId="6B11D6F8" w14:textId="36F95109" w:rsidR="006F15CC" w:rsidRDefault="00CB57E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15A69998" w14:textId="38404F96" w:rsidR="00CB57E5"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If Cat-2 LBT is supported, DB can be supported.</w:t>
      </w:r>
    </w:p>
    <w:p w14:paraId="5408434E" w14:textId="385FE531" w:rsidR="006F15CC"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DBTW can be supported.</w:t>
      </w:r>
    </w:p>
    <w:p w14:paraId="291125A6" w14:textId="1BA676EF" w:rsidR="006F15CC" w:rsidRDefault="00AC039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3CE624A8" w14:textId="660CFE79"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Type0-PDCCH, SIB1 and CSI-RS should be included in DB other than SSB for NR operation from 52.6 GHz to 71 GHz.</w:t>
      </w:r>
    </w:p>
    <w:p w14:paraId="641905AA" w14:textId="0C564E78"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Support DBTW in un-licensed band from 52.6 GHz to 71 GHz, no matter which SSB SCS.</w:t>
      </w:r>
    </w:p>
    <w:p w14:paraId="2EFB3349" w14:textId="180B80BB"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lastRenderedPageBreak/>
        <w:t>The following methods could be considered to determine whether there is DBTW:</w:t>
      </w:r>
    </w:p>
    <w:p w14:paraId="75EB39E7"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1: Frequency band (licensed or un-licensed);</w:t>
      </w:r>
    </w:p>
    <w:p w14:paraId="5C195092"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2: The indicator in PBCH;</w:t>
      </w:r>
    </w:p>
    <w:p w14:paraId="5234E268"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3: The design of SSB sequence (PSS, SSS and DMRS).</w:t>
      </w:r>
    </w:p>
    <w:p w14:paraId="51DE82CD" w14:textId="4E2FBA50"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The following methods could be considered to indicate the value of Q:</w:t>
      </w:r>
    </w:p>
    <w:p w14:paraId="604CD633"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1: Specify the value of Q for each SCS;</w:t>
      </w:r>
    </w:p>
    <w:p w14:paraId="7EC259A9"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2: Utilize the bits in PBCH;</w:t>
      </w:r>
    </w:p>
    <w:p w14:paraId="00F6A142" w14:textId="38772769"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 xml:space="preserve">With the increase value of Q and the introduction of DBTW, the </w:t>
      </w:r>
      <w:proofErr w:type="spellStart"/>
      <w:r w:rsidRPr="00AC039D">
        <w:rPr>
          <w:rFonts w:ascii="Times New Roman" w:hAnsi="Times New Roman"/>
          <w:sz w:val="22"/>
          <w:szCs w:val="22"/>
          <w:lang w:eastAsia="zh-CN"/>
        </w:rPr>
        <w:t>ssbPositionsInBurst</w:t>
      </w:r>
      <w:proofErr w:type="spellEnd"/>
      <w:r w:rsidRPr="00AC039D">
        <w:rPr>
          <w:rFonts w:ascii="Times New Roman" w:hAnsi="Times New Roman"/>
          <w:sz w:val="22"/>
          <w:szCs w:val="22"/>
          <w:lang w:eastAsia="zh-CN"/>
        </w:rPr>
        <w:t xml:space="preserve"> in SIB1 should be clarified. </w:t>
      </w:r>
    </w:p>
    <w:p w14:paraId="1263A50A" w14:textId="327B8DDF" w:rsidR="006F15CC" w:rsidRDefault="0057707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9265D55" w14:textId="5B85B191" w:rsidR="006F15CC"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Support operation with and without DBTW for initial access.</w:t>
      </w:r>
    </w:p>
    <w:p w14:paraId="32F9E064" w14:textId="1A271443" w:rsidR="00577074"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Apply Short Control Signal exemption (</w:t>
      </w:r>
      <w:proofErr w:type="spellStart"/>
      <w:r w:rsidRPr="00577074">
        <w:rPr>
          <w:rFonts w:ascii="Times New Roman" w:hAnsi="Times New Roman"/>
          <w:sz w:val="22"/>
          <w:szCs w:val="22"/>
          <w:lang w:eastAsia="zh-CN"/>
        </w:rPr>
        <w:t>SCSe</w:t>
      </w:r>
      <w:proofErr w:type="spellEnd"/>
      <w:r w:rsidRPr="00577074">
        <w:rPr>
          <w:rFonts w:ascii="Times New Roman" w:hAnsi="Times New Roman"/>
          <w:sz w:val="22"/>
          <w:szCs w:val="22"/>
          <w:lang w:eastAsia="zh-CN"/>
        </w:rPr>
        <w:t>) at least for SSB.</w:t>
      </w:r>
    </w:p>
    <w:p w14:paraId="27101A2F" w14:textId="21693491" w:rsidR="00AC039D"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 xml:space="preserve">Consider </w:t>
      </w:r>
      <w:proofErr w:type="spellStart"/>
      <w:r w:rsidRPr="00577074">
        <w:rPr>
          <w:rFonts w:ascii="Times New Roman" w:hAnsi="Times New Roman"/>
          <w:sz w:val="22"/>
          <w:szCs w:val="22"/>
          <w:lang w:eastAsia="zh-CN"/>
        </w:rPr>
        <w:t>SCSe</w:t>
      </w:r>
      <w:proofErr w:type="spellEnd"/>
      <w:r w:rsidRPr="00577074">
        <w:rPr>
          <w:rFonts w:ascii="Times New Roman" w:hAnsi="Times New Roman"/>
          <w:sz w:val="22"/>
          <w:szCs w:val="22"/>
          <w:lang w:eastAsia="zh-CN"/>
        </w:rPr>
        <w:t xml:space="preserve"> limitation in DBTW procedure to enable fair transmission opportunities for all SSBs.</w:t>
      </w:r>
    </w:p>
    <w:p w14:paraId="5497A00C" w14:textId="582F01F2" w:rsidR="00AC039D" w:rsidRDefault="00577074" w:rsidP="00CF179C">
      <w:pPr>
        <w:pStyle w:val="BodyText"/>
        <w:numPr>
          <w:ilvl w:val="1"/>
          <w:numId w:val="7"/>
        </w:numPr>
        <w:spacing w:after="0"/>
        <w:rPr>
          <w:rFonts w:ascii="Times New Roman" w:hAnsi="Times New Roman"/>
          <w:sz w:val="22"/>
          <w:szCs w:val="22"/>
          <w:lang w:eastAsia="zh-CN"/>
        </w:rPr>
      </w:pPr>
      <w:r w:rsidRPr="00577074">
        <w:rPr>
          <w:rFonts w:ascii="Times New Roman" w:hAnsi="Times New Roman"/>
          <w:sz w:val="22"/>
          <w:szCs w:val="22"/>
          <w:lang w:eastAsia="zh-CN"/>
        </w:rPr>
        <w:t>If DBTW assumption can be changed, it should be available to the UE starting from initial cell selection.</w:t>
      </w:r>
    </w:p>
    <w:p w14:paraId="5BCF3AD0" w14:textId="07910F27" w:rsidR="00AC039D" w:rsidRDefault="0012150B"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2458EDE4" w14:textId="77777777" w:rsidR="0012150B" w:rsidRP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For NR operation in unlicensed spectrum in 52.6-71 GHz, the discovery burst (DB) and discovery burst transmission window (DBTW) shall be supported for 120 </w:t>
      </w:r>
      <w:proofErr w:type="spellStart"/>
      <w:r w:rsidRPr="0012150B">
        <w:rPr>
          <w:rFonts w:ascii="Times New Roman" w:hAnsi="Times New Roman"/>
          <w:sz w:val="22"/>
          <w:szCs w:val="22"/>
          <w:lang w:eastAsia="zh-CN"/>
        </w:rPr>
        <w:t>KHz</w:t>
      </w:r>
      <w:proofErr w:type="spellEnd"/>
      <w:r w:rsidRPr="0012150B">
        <w:rPr>
          <w:rFonts w:ascii="Times New Roman" w:hAnsi="Times New Roman"/>
          <w:sz w:val="22"/>
          <w:szCs w:val="22"/>
          <w:lang w:eastAsia="zh-CN"/>
        </w:rPr>
        <w:t xml:space="preserve"> SSB when </w:t>
      </w:r>
      <w:proofErr w:type="spellStart"/>
      <w:r w:rsidRPr="0012150B">
        <w:rPr>
          <w:rFonts w:ascii="Times New Roman" w:hAnsi="Times New Roman"/>
          <w:sz w:val="22"/>
          <w:szCs w:val="22"/>
          <w:lang w:eastAsia="zh-CN"/>
        </w:rPr>
        <w:t>gNB</w:t>
      </w:r>
      <w:proofErr w:type="spellEnd"/>
      <w:r w:rsidRPr="0012150B">
        <w:rPr>
          <w:rFonts w:ascii="Times New Roman" w:hAnsi="Times New Roman"/>
          <w:sz w:val="22"/>
          <w:szCs w:val="22"/>
          <w:lang w:eastAsia="zh-CN"/>
        </w:rPr>
        <w:t xml:space="preserve"> configures more than 56 SSBs transmission.</w:t>
      </w:r>
    </w:p>
    <w:p w14:paraId="02AB1C79" w14:textId="70D70B61" w:rsidR="0012150B" w:rsidRP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DBTW is not needed  for  SSB with 480KHz/960KHz SCS  since the duty cycle is less than 6% over 100 </w:t>
      </w:r>
      <w:proofErr w:type="spellStart"/>
      <w:r w:rsidRPr="0012150B">
        <w:rPr>
          <w:rFonts w:ascii="Times New Roman" w:hAnsi="Times New Roman"/>
          <w:sz w:val="22"/>
          <w:szCs w:val="22"/>
          <w:lang w:eastAsia="zh-CN"/>
        </w:rPr>
        <w:t>ms</w:t>
      </w:r>
      <w:proofErr w:type="spellEnd"/>
      <w:r w:rsidRPr="0012150B">
        <w:rPr>
          <w:rFonts w:ascii="Times New Roman" w:hAnsi="Times New Roman"/>
          <w:sz w:val="22"/>
          <w:szCs w:val="22"/>
          <w:lang w:eastAsia="zh-CN"/>
        </w:rPr>
        <w:t xml:space="preserve"> observation window of the  short control signaling transmissions constraint. </w:t>
      </w:r>
    </w:p>
    <w:p w14:paraId="796FFCDC" w14:textId="222C785C" w:rsidR="0012150B" w:rsidRP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More than 64 SSB transmission opportunities shall be defined within a 5ms SSB burst set to support up to 64 beams for SSB beam sweeping in case of  occasional LBT failure. The additional bit(s) for the extension of SSB candidate index need to be further study.</w:t>
      </w:r>
    </w:p>
    <w:p w14:paraId="62FEF2BA" w14:textId="752895A3" w:rsid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How to perform DBTW shall be further studied if the actual number of SSB transmissions is more than 56 with the potential extension to have maximum number of candidate SSB position up to 80.</w:t>
      </w:r>
    </w:p>
    <w:p w14:paraId="5FE5337B" w14:textId="110FE5F5" w:rsidR="00AC039D" w:rsidRDefault="00B7203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29F5B4A8" w14:textId="4A9733FE" w:rsidR="00B7203D" w:rsidRDefault="00B7203D" w:rsidP="00CF179C">
      <w:pPr>
        <w:pStyle w:val="BodyText"/>
        <w:numPr>
          <w:ilvl w:val="1"/>
          <w:numId w:val="7"/>
        </w:numPr>
        <w:spacing w:after="0"/>
        <w:rPr>
          <w:rFonts w:ascii="Times New Roman" w:hAnsi="Times New Roman"/>
          <w:sz w:val="22"/>
          <w:szCs w:val="22"/>
          <w:lang w:eastAsia="zh-CN"/>
        </w:rPr>
      </w:pPr>
      <w:r w:rsidRPr="00B7203D">
        <w:rPr>
          <w:rFonts w:ascii="Times New Roman" w:hAnsi="Times New Roman"/>
          <w:sz w:val="22"/>
          <w:szCs w:val="22"/>
          <w:lang w:eastAsia="zh-CN"/>
        </w:rPr>
        <w:t>Candidate positions of SSB should not be increased if additional bits are required.</w:t>
      </w:r>
    </w:p>
    <w:p w14:paraId="25B27682" w14:textId="65BBE29D" w:rsidR="00C91C0F" w:rsidRDefault="00C91C0F"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786B5E35" w14:textId="77777777" w:rsidR="00C91C0F" w:rsidRP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 xml:space="preserve">Support DBTW for 60 GHz unlicensed spectrum. The DBTW may be disabled or enabled by the </w:t>
      </w:r>
      <w:proofErr w:type="spellStart"/>
      <w:r w:rsidRPr="00C91C0F">
        <w:rPr>
          <w:rFonts w:ascii="Times New Roman" w:hAnsi="Times New Roman"/>
          <w:sz w:val="22"/>
          <w:szCs w:val="22"/>
          <w:lang w:eastAsia="zh-CN"/>
        </w:rPr>
        <w:t>gNB</w:t>
      </w:r>
      <w:proofErr w:type="spellEnd"/>
      <w:r w:rsidRPr="00C91C0F">
        <w:rPr>
          <w:rFonts w:ascii="Times New Roman" w:hAnsi="Times New Roman"/>
          <w:sz w:val="22"/>
          <w:szCs w:val="22"/>
          <w:lang w:eastAsia="zh-CN"/>
        </w:rPr>
        <w:t>.</w:t>
      </w:r>
    </w:p>
    <w:p w14:paraId="4A0A150F" w14:textId="3C60E2D2" w:rsidR="00C91C0F" w:rsidRP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Signaling to UEs to indicate that DBTW is enabled and disabled should be supported.</w:t>
      </w:r>
    </w:p>
    <w:p w14:paraId="73F19B2A" w14:textId="1AFD13C6" w:rsid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Use the NR-U DBTW design as basis for DBWT in 60 GHz design.</w:t>
      </w:r>
    </w:p>
    <w:p w14:paraId="79EC52C4" w14:textId="370C3927" w:rsidR="00363F35" w:rsidRDefault="00363F35" w:rsidP="00CF179C">
      <w:pPr>
        <w:pStyle w:val="BodyText"/>
        <w:numPr>
          <w:ilvl w:val="1"/>
          <w:numId w:val="7"/>
        </w:numPr>
        <w:spacing w:after="0"/>
        <w:rPr>
          <w:rFonts w:ascii="Times New Roman" w:hAnsi="Times New Roman"/>
          <w:sz w:val="22"/>
          <w:szCs w:val="22"/>
          <w:lang w:eastAsia="zh-CN"/>
        </w:rPr>
      </w:pPr>
      <w:r w:rsidRPr="00363F35">
        <w:rPr>
          <w:rFonts w:ascii="Times New Roman" w:hAnsi="Times New Roman"/>
          <w:sz w:val="22"/>
          <w:szCs w:val="22"/>
          <w:lang w:eastAsia="zh-CN"/>
        </w:rPr>
        <w:t>Consider using CSI-RS presence in the discovery burst for possible ways to do beam refinement during the initial channel access.</w:t>
      </w:r>
    </w:p>
    <w:p w14:paraId="6AF970BF" w14:textId="130A254C" w:rsidR="00DD474A"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7459AF9" w14:textId="7ED6F920" w:rsid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Reuse the definition of the Rel-16 discovery burst (DB) also for the 52.6-71 GHz frequency range.</w:t>
      </w:r>
    </w:p>
    <w:p w14:paraId="5738F55D" w14:textId="610781E3" w:rsidR="005F37C3" w:rsidRDefault="005F37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780ED381" w14:textId="79CB3B86" w:rsidR="005F37C3" w:rsidRDefault="005F37C3" w:rsidP="00CF179C">
      <w:pPr>
        <w:pStyle w:val="BodyText"/>
        <w:numPr>
          <w:ilvl w:val="1"/>
          <w:numId w:val="7"/>
        </w:numPr>
        <w:spacing w:after="0"/>
        <w:rPr>
          <w:rFonts w:ascii="Times New Roman" w:hAnsi="Times New Roman"/>
          <w:sz w:val="22"/>
          <w:szCs w:val="22"/>
          <w:lang w:eastAsia="zh-CN"/>
        </w:rPr>
      </w:pPr>
      <w:r w:rsidRPr="005F37C3">
        <w:rPr>
          <w:rFonts w:ascii="Times New Roman" w:hAnsi="Times New Roman"/>
          <w:sz w:val="22"/>
          <w:szCs w:val="22"/>
          <w:lang w:eastAsia="zh-CN"/>
        </w:rPr>
        <w:t>Discovery burst transmission window should be supported similarly as in Rel_16.</w:t>
      </w:r>
    </w:p>
    <w:p w14:paraId="4157CD69" w14:textId="74AAA22F" w:rsidR="005F37C3" w:rsidRDefault="00AE34E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460305C9" w14:textId="77777777" w:rsidR="00AE34E8" w:rsidRPr="00AE34E8"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7D01D924" w14:textId="77777777" w:rsidR="00AE34E8" w:rsidRPr="00AE34E8" w:rsidRDefault="00AE34E8" w:rsidP="00CF179C">
      <w:pPr>
        <w:pStyle w:val="BodyText"/>
        <w:numPr>
          <w:ilvl w:val="2"/>
          <w:numId w:val="7"/>
        </w:numPr>
        <w:spacing w:after="0"/>
        <w:rPr>
          <w:rFonts w:ascii="Times New Roman" w:hAnsi="Times New Roman"/>
          <w:sz w:val="22"/>
          <w:szCs w:val="22"/>
          <w:lang w:eastAsia="zh-CN"/>
        </w:rPr>
      </w:pPr>
      <w:r w:rsidRPr="00AE34E8">
        <w:rPr>
          <w:rFonts w:ascii="Times New Roman" w:hAnsi="Times New Roman"/>
          <w:sz w:val="22"/>
          <w:szCs w:val="22"/>
          <w:lang w:eastAsia="zh-CN"/>
        </w:rPr>
        <w:t xml:space="preserve">performing directional LBT prior to the transmission of SSB according to the </w:t>
      </w:r>
      <w:proofErr w:type="spellStart"/>
      <w:r w:rsidRPr="00AE34E8">
        <w:rPr>
          <w:rFonts w:ascii="Times New Roman" w:hAnsi="Times New Roman"/>
          <w:sz w:val="22"/>
          <w:szCs w:val="22"/>
          <w:lang w:eastAsia="zh-CN"/>
        </w:rPr>
        <w:t>ssb-PositionsInBurst</w:t>
      </w:r>
      <w:proofErr w:type="spellEnd"/>
    </w:p>
    <w:p w14:paraId="4AF43436" w14:textId="77777777" w:rsidR="00AE34E8" w:rsidRPr="00AE34E8" w:rsidRDefault="00AE34E8" w:rsidP="00CF179C">
      <w:pPr>
        <w:pStyle w:val="BodyText"/>
        <w:numPr>
          <w:ilvl w:val="2"/>
          <w:numId w:val="7"/>
        </w:numPr>
        <w:spacing w:after="0"/>
        <w:rPr>
          <w:rFonts w:ascii="Times New Roman" w:hAnsi="Times New Roman"/>
          <w:sz w:val="22"/>
          <w:szCs w:val="22"/>
          <w:lang w:eastAsia="zh-CN"/>
        </w:rPr>
      </w:pPr>
      <w:r w:rsidRPr="00AE34E8">
        <w:rPr>
          <w:rFonts w:ascii="Times New Roman" w:hAnsi="Times New Roman"/>
          <w:sz w:val="22"/>
          <w:szCs w:val="22"/>
          <w:lang w:eastAsia="zh-CN"/>
        </w:rPr>
        <w:t>directional LBT on multiple beams at the same time at the beginning of the DRS window</w:t>
      </w:r>
    </w:p>
    <w:p w14:paraId="1583D875" w14:textId="77777777" w:rsidR="00AE34E8" w:rsidRPr="00AE34E8" w:rsidRDefault="00AE34E8" w:rsidP="00CF179C">
      <w:pPr>
        <w:pStyle w:val="BodyText"/>
        <w:numPr>
          <w:ilvl w:val="2"/>
          <w:numId w:val="7"/>
        </w:numPr>
        <w:spacing w:after="0"/>
        <w:rPr>
          <w:rFonts w:ascii="Times New Roman" w:hAnsi="Times New Roman"/>
          <w:sz w:val="22"/>
          <w:szCs w:val="22"/>
          <w:lang w:eastAsia="zh-CN"/>
        </w:rPr>
      </w:pPr>
      <w:r w:rsidRPr="00AE34E8">
        <w:rPr>
          <w:rFonts w:ascii="Times New Roman" w:hAnsi="Times New Roman"/>
          <w:sz w:val="22"/>
          <w:szCs w:val="22"/>
          <w:lang w:eastAsia="zh-CN"/>
        </w:rPr>
        <w:t>Cat 2 LBT (depending on the gap) before actual transmission</w:t>
      </w:r>
    </w:p>
    <w:p w14:paraId="44102155" w14:textId="7D293B3A" w:rsidR="005F37C3" w:rsidRDefault="003149A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[13] Intel:</w:t>
      </w:r>
    </w:p>
    <w:p w14:paraId="659FEA00" w14:textId="77777777" w:rsidR="003149A4" w:rsidRPr="003149A4" w:rsidRDefault="003149A4" w:rsidP="00CF179C">
      <w:pPr>
        <w:pStyle w:val="BodyText"/>
        <w:numPr>
          <w:ilvl w:val="1"/>
          <w:numId w:val="7"/>
        </w:numPr>
        <w:spacing w:after="0"/>
        <w:rPr>
          <w:rFonts w:ascii="Times New Roman" w:hAnsi="Times New Roman"/>
          <w:sz w:val="22"/>
          <w:szCs w:val="22"/>
          <w:lang w:eastAsia="zh-CN"/>
        </w:rPr>
      </w:pPr>
      <w:r w:rsidRPr="003149A4">
        <w:rPr>
          <w:rFonts w:ascii="Times New Roman" w:hAnsi="Times New Roman"/>
          <w:sz w:val="22"/>
          <w:szCs w:val="22"/>
          <w:lang w:eastAsia="zh-CN"/>
        </w:rPr>
        <w:t>At least for SSB SCS 120 kHz, support SS burst as DRS (discovery burst):</w:t>
      </w:r>
    </w:p>
    <w:p w14:paraId="42E0FD55" w14:textId="77777777" w:rsidR="003149A4" w:rsidRPr="003149A4" w:rsidRDefault="003149A4" w:rsidP="00CF179C">
      <w:pPr>
        <w:pStyle w:val="BodyText"/>
        <w:numPr>
          <w:ilvl w:val="1"/>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Increase the number of candidate SSB indices up to 80,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r w:rsidRPr="003149A4">
        <w:rPr>
          <w:rFonts w:ascii="Times New Roman" w:hAnsi="Times New Roman"/>
          <w:sz w:val="22"/>
          <w:szCs w:val="22"/>
          <w:lang w:eastAsia="zh-CN"/>
        </w:rPr>
        <w:t>;</w:t>
      </w:r>
    </w:p>
    <w:p w14:paraId="4C637EF8" w14:textId="77777777" w:rsidR="003149A4" w:rsidRPr="003149A4" w:rsidRDefault="003149A4" w:rsidP="00CF179C">
      <w:pPr>
        <w:pStyle w:val="BodyText"/>
        <w:numPr>
          <w:ilvl w:val="1"/>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3149A4">
        <w:rPr>
          <w:rFonts w:ascii="Times New Roman" w:hAnsi="Times New Roman"/>
          <w:sz w:val="22"/>
          <w:szCs w:val="22"/>
          <w:lang w:eastAsia="zh-CN"/>
        </w:rPr>
        <w:t xml:space="preserve"> parameter</w:t>
      </w:r>
    </w:p>
    <w:p w14:paraId="200AC8D0" w14:textId="77777777" w:rsidR="003149A4" w:rsidRPr="003149A4" w:rsidRDefault="003149A4" w:rsidP="00CF179C">
      <w:pPr>
        <w:pStyle w:val="BodyText"/>
        <w:numPr>
          <w:ilvl w:val="2"/>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2, 4, 8,64</m:t>
            </m:r>
          </m:e>
        </m:d>
      </m:oMath>
      <w:r w:rsidRPr="003149A4">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sidRPr="003149A4">
        <w:rPr>
          <w:rFonts w:ascii="Times New Roman" w:hAnsi="Times New Roman"/>
          <w:sz w:val="22"/>
          <w:szCs w:val="22"/>
          <w:lang w:eastAsia="zh-CN"/>
        </w:rPr>
        <w:t>;</w:t>
      </w:r>
    </w:p>
    <w:p w14:paraId="58C6896F" w14:textId="77777777" w:rsidR="003149A4" w:rsidRPr="003149A4" w:rsidRDefault="003149A4" w:rsidP="00CF179C">
      <w:pPr>
        <w:pStyle w:val="BodyText"/>
        <w:numPr>
          <w:ilvl w:val="1"/>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No changes to MIB payload size. Further discuss and consider reinterpreting bits from some bit fields within MIB to extend candidate SSB index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3149A4">
        <w:rPr>
          <w:rFonts w:ascii="Times New Roman" w:hAnsi="Times New Roman"/>
          <w:sz w:val="22"/>
          <w:szCs w:val="22"/>
          <w:lang w:eastAsia="zh-CN"/>
        </w:rPr>
        <w:t xml:space="preserve"> information. </w:t>
      </w:r>
    </w:p>
    <w:p w14:paraId="31D22345" w14:textId="33AE8C85" w:rsidR="003149A4"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4BC0AEF1"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If DBTW is introduced for above 52.6GHz frequency band, support enabling/disabling the DBTW by scrambling CRC bits of PBCH payload. </w:t>
      </w:r>
    </w:p>
    <w:p w14:paraId="4A519AF0" w14:textId="27E99E7A"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If DBTW is introduced, for above 52.6GHz frequency band, consider re-purposing the 1-bit '</w:t>
      </w:r>
      <w:proofErr w:type="spellStart"/>
      <w:r w:rsidRPr="00706CF8">
        <w:rPr>
          <w:rFonts w:ascii="Times New Roman" w:hAnsi="Times New Roman"/>
          <w:sz w:val="22"/>
          <w:szCs w:val="22"/>
          <w:lang w:eastAsia="zh-CN"/>
        </w:rPr>
        <w:t>subCarrierSpacingCommon</w:t>
      </w:r>
      <w:proofErr w:type="spellEnd"/>
      <w:r w:rsidRPr="00706CF8">
        <w:rPr>
          <w:rFonts w:ascii="Times New Roman" w:hAnsi="Times New Roman"/>
          <w:sz w:val="22"/>
          <w:szCs w:val="22"/>
          <w:lang w:eastAsia="zh-CN"/>
        </w:rPr>
        <w:t xml:space="preserve">' and 1-bit MSB of </w:t>
      </w:r>
      <w:proofErr w:type="spellStart"/>
      <w:r w:rsidRPr="00706CF8">
        <w:rPr>
          <w:rFonts w:ascii="Times New Roman" w:hAnsi="Times New Roman"/>
          <w:sz w:val="22"/>
          <w:szCs w:val="22"/>
          <w:lang w:eastAsia="zh-CN"/>
        </w:rPr>
        <w:t>controlResourceSetZero</w:t>
      </w:r>
      <w:proofErr w:type="spellEnd"/>
      <w:r w:rsidRPr="00706CF8">
        <w:rPr>
          <w:rFonts w:ascii="Times New Roman" w:hAnsi="Times New Roman"/>
          <w:sz w:val="22"/>
          <w:szCs w:val="22"/>
          <w:lang w:eastAsia="zh-CN"/>
        </w:rPr>
        <w:t xml:space="preserve"> to signal the Q value.  </w:t>
      </w:r>
    </w:p>
    <w:p w14:paraId="39CCD3DA" w14:textId="36BC020E" w:rsidR="005F37C3"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65A7AD55" w14:textId="43DE0074"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for an unlicensed band that requires LBT, do not support discovery burst (DB) or discovery burst transmission window (DBTW) for SSB</w:t>
      </w:r>
    </w:p>
    <w:p w14:paraId="36C4463F" w14:textId="6F0123F3"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consider ways to have 2 bits (1 extra bit compared to FR2) to indicate the common SCS in the SSB structure or contents in case more than 2 values for the common SCS are allowed</w:t>
      </w:r>
    </w:p>
    <w:p w14:paraId="3F14334D" w14:textId="16E1751A" w:rsidR="005F37C3"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7D2F20E1" w14:textId="777777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Support discovery burst transmission window for 60 GHz unlicensed band.</w:t>
      </w:r>
    </w:p>
    <w:p w14:paraId="140D5865"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The content of discover burst at least include the same components as Rel-16 NR-U;</w:t>
      </w:r>
    </w:p>
    <w:p w14:paraId="5F04C985"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The indication of Q can be in MIB for a best effort, and if not possible, in SIB1;</w:t>
      </w:r>
    </w:p>
    <w:p w14:paraId="55B3E14F"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The indication of DBTW disabling can be joint coded with the indication of Q;</w:t>
      </w:r>
    </w:p>
    <w:p w14:paraId="70D78669"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Current PBCH payload can support timing indication of up to 128 candidate SS/PBCH block candidate locations;</w:t>
      </w:r>
    </w:p>
    <w:p w14:paraId="174C6DDF"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2561220" w14:textId="0322593E" w:rsidR="00835405"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57C6461C" w14:textId="02A28BB8" w:rsid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Discovery burst and discovery burst transmission window should be supported at least for 120 kHz SSB SCS.</w:t>
      </w:r>
    </w:p>
    <w:p w14:paraId="0E48C13C" w14:textId="444ECFD7" w:rsidR="005F37C3"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Up to 80 candidate SSB position should be supported for 120 kHz SSB SCS.</w:t>
      </w:r>
    </w:p>
    <w:p w14:paraId="2E8E6AC7" w14:textId="133B92B5"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Lower value of QCL relations (e.g. 1, 2, 4) is not necessary to introduce for 60 GHz unlicensed operation.</w:t>
      </w:r>
    </w:p>
    <w:p w14:paraId="28A31362" w14:textId="7A84EF2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When {SS/PBCH Block, CORESET#0 for Type0-PDCCH} SCS equal to {120, 120} kHz, reserved state could be utilized for indication of candidate SSB indices and QCL relation.</w:t>
      </w:r>
    </w:p>
    <w:p w14:paraId="1E88477F" w14:textId="1F79E4BE" w:rsid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If 480 kHz and 960 kHz SSB SCS is supported for initial access case, </w:t>
      </w:r>
      <w:proofErr w:type="spellStart"/>
      <w:r w:rsidRPr="00835405">
        <w:rPr>
          <w:rFonts w:ascii="Times New Roman" w:hAnsi="Times New Roman"/>
          <w:sz w:val="22"/>
          <w:szCs w:val="22"/>
          <w:lang w:eastAsia="zh-CN"/>
        </w:rPr>
        <w:t>subCarrierSpacingCommon</w:t>
      </w:r>
      <w:proofErr w:type="spellEnd"/>
      <w:r w:rsidRPr="00835405">
        <w:rPr>
          <w:rFonts w:ascii="Times New Roman" w:hAnsi="Times New Roman"/>
          <w:sz w:val="22"/>
          <w:szCs w:val="22"/>
          <w:lang w:eastAsia="zh-CN"/>
        </w:rPr>
        <w:t xml:space="preserve"> could be utilized for indication of candidate SSB indices and QCL relation.</w:t>
      </w:r>
    </w:p>
    <w:p w14:paraId="182036A4" w14:textId="0E006F53" w:rsidR="005F37C3"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4FA34896" w14:textId="777777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Consider the following methods to indicate enabled/disabled DBTW for idle and/or connected mode UEs.</w:t>
      </w:r>
    </w:p>
    <w:p w14:paraId="462479C9"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Separate two sets of GSCN values where one set corresponds to the case of disabled DBTW while the other set corresponds to the case of enabled DBTW</w:t>
      </w:r>
    </w:p>
    <w:p w14:paraId="0060DEF4"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Signalling via system information (e.g., </w:t>
      </w:r>
      <w:proofErr w:type="spellStart"/>
      <w:r w:rsidRPr="00835405">
        <w:rPr>
          <w:rFonts w:ascii="Times New Roman" w:hAnsi="Times New Roman"/>
          <w:sz w:val="22"/>
          <w:szCs w:val="22"/>
          <w:lang w:eastAsia="zh-CN"/>
        </w:rPr>
        <w:t>measObject</w:t>
      </w:r>
      <w:proofErr w:type="spellEnd"/>
      <w:r w:rsidRPr="00835405">
        <w:rPr>
          <w:rFonts w:ascii="Times New Roman" w:hAnsi="Times New Roman"/>
          <w:sz w:val="22"/>
          <w:szCs w:val="22"/>
          <w:lang w:eastAsia="zh-CN"/>
        </w:rPr>
        <w:t>)</w:t>
      </w:r>
    </w:p>
    <w:p w14:paraId="1F55DC55"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UE-specific RRC signaling (e.g., for </w:t>
      </w:r>
      <w:proofErr w:type="spellStart"/>
      <w:r w:rsidRPr="00835405">
        <w:rPr>
          <w:rFonts w:ascii="Times New Roman" w:hAnsi="Times New Roman"/>
          <w:sz w:val="22"/>
          <w:szCs w:val="22"/>
          <w:lang w:eastAsia="zh-CN"/>
        </w:rPr>
        <w:t>SCell</w:t>
      </w:r>
      <w:proofErr w:type="spellEnd"/>
      <w:r w:rsidRPr="00835405">
        <w:rPr>
          <w:rFonts w:ascii="Times New Roman" w:hAnsi="Times New Roman"/>
          <w:sz w:val="22"/>
          <w:szCs w:val="22"/>
          <w:lang w:eastAsia="zh-CN"/>
        </w:rPr>
        <w:t xml:space="preserve"> addition)</w:t>
      </w:r>
    </w:p>
    <w:p w14:paraId="3BF26A5E" w14:textId="3C5F5896"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lastRenderedPageBreak/>
        <w:t xml:space="preserve">Consider all or some of the following bits to indicate candidate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835405">
        <w:rPr>
          <w:rFonts w:ascii="Times New Roman" w:hAnsi="Times New Roman" w:hint="eastAsia"/>
          <w:sz w:val="22"/>
          <w:szCs w:val="22"/>
          <w:lang w:eastAsia="zh-CN"/>
        </w:rPr>
        <w:t xml:space="preserve"> values</w:t>
      </w:r>
      <w:r w:rsidRPr="00835405">
        <w:rPr>
          <w:rFonts w:ascii="Times New Roman" w:hAnsi="Times New Roman"/>
          <w:sz w:val="22"/>
          <w:szCs w:val="22"/>
          <w:lang w:eastAsia="zh-CN"/>
        </w:rPr>
        <w:t>.</w:t>
      </w:r>
    </w:p>
    <w:p w14:paraId="5DE776EE"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proofErr w:type="spellStart"/>
      <w:r w:rsidRPr="00835405">
        <w:rPr>
          <w:rFonts w:ascii="Times New Roman" w:hAnsi="Times New Roman"/>
          <w:sz w:val="22"/>
          <w:szCs w:val="22"/>
          <w:lang w:eastAsia="zh-CN"/>
        </w:rPr>
        <w:t>subCarrierSpacingCommon</w:t>
      </w:r>
      <w:proofErr w:type="spellEnd"/>
    </w:p>
    <w:p w14:paraId="13CA800D"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LSB of </w:t>
      </w:r>
      <w:proofErr w:type="spellStart"/>
      <w:r w:rsidRPr="00835405">
        <w:rPr>
          <w:rFonts w:ascii="Times New Roman" w:hAnsi="Times New Roman"/>
          <w:sz w:val="22"/>
          <w:szCs w:val="22"/>
          <w:lang w:eastAsia="zh-CN"/>
        </w:rPr>
        <w:t>ssb-SubcarrierOffset</w:t>
      </w:r>
      <w:proofErr w:type="spellEnd"/>
    </w:p>
    <w:p w14:paraId="5A9F224D"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proofErr w:type="spellStart"/>
      <w:r w:rsidRPr="00835405">
        <w:rPr>
          <w:rFonts w:ascii="Times New Roman" w:hAnsi="Times New Roman"/>
          <w:sz w:val="22"/>
          <w:szCs w:val="22"/>
          <w:lang w:eastAsia="zh-CN"/>
        </w:rPr>
        <w:t>dmrs</w:t>
      </w:r>
      <w:proofErr w:type="spellEnd"/>
      <w:r w:rsidRPr="00835405">
        <w:rPr>
          <w:rFonts w:ascii="Times New Roman" w:hAnsi="Times New Roman"/>
          <w:sz w:val="22"/>
          <w:szCs w:val="22"/>
          <w:lang w:eastAsia="zh-CN"/>
        </w:rPr>
        <w:t>-</w:t>
      </w:r>
      <w:proofErr w:type="spellStart"/>
      <w:r w:rsidRPr="00835405">
        <w:rPr>
          <w:rFonts w:ascii="Times New Roman" w:hAnsi="Times New Roman"/>
          <w:sz w:val="22"/>
          <w:szCs w:val="22"/>
          <w:lang w:eastAsia="zh-CN"/>
        </w:rPr>
        <w:t>TypeA</w:t>
      </w:r>
      <w:proofErr w:type="spellEnd"/>
      <w:r w:rsidRPr="00835405">
        <w:rPr>
          <w:rFonts w:ascii="Times New Roman" w:hAnsi="Times New Roman"/>
          <w:sz w:val="22"/>
          <w:szCs w:val="22"/>
          <w:lang w:eastAsia="zh-CN"/>
        </w:rPr>
        <w:t>-Position</w:t>
      </w:r>
    </w:p>
    <w:p w14:paraId="25F3CAED" w14:textId="5050D1FF"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Discuss how to signal actually transmitted SSBs via </w:t>
      </w:r>
      <w:proofErr w:type="spellStart"/>
      <w:r w:rsidRPr="00835405">
        <w:rPr>
          <w:rFonts w:ascii="Times New Roman" w:hAnsi="Times New Roman"/>
          <w:sz w:val="22"/>
          <w:szCs w:val="22"/>
          <w:lang w:eastAsia="zh-CN"/>
        </w:rPr>
        <w:t>ssb-PositionsInBurst</w:t>
      </w:r>
      <w:proofErr w:type="spellEnd"/>
      <w:r w:rsidRPr="00835405">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835405">
        <w:rPr>
          <w:rFonts w:ascii="Times New Roman" w:hAnsi="Times New Roman" w:hint="eastAsia"/>
          <w:sz w:val="22"/>
          <w:szCs w:val="22"/>
          <w:lang w:eastAsia="zh-CN"/>
        </w:rPr>
        <w:t xml:space="preserve"> </w:t>
      </w:r>
      <w:r w:rsidRPr="00835405">
        <w:rPr>
          <w:rFonts w:ascii="Times New Roman" w:hAnsi="Times New Roman"/>
          <w:sz w:val="22"/>
          <w:szCs w:val="22"/>
          <w:lang w:eastAsia="zh-CN"/>
        </w:rPr>
        <w:t>less than 64 can be indicated in MIB.</w:t>
      </w:r>
    </w:p>
    <w:p w14:paraId="41BB75CE" w14:textId="084571C0" w:rsidR="00835405" w:rsidRDefault="00743B4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6B29822D" w14:textId="617E30CE" w:rsid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Increasing the number of SSB candidate positions to above 64 to increase transmission opportunities to cope with LBT failure should be considered.</w:t>
      </w:r>
    </w:p>
    <w:p w14:paraId="41234107" w14:textId="26B88770" w:rsidR="0014673A"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2F94009E"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4221CDB"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 xml:space="preserve">Support the enhancements on the reference tables in indication of the Q parameter for up to 64 SSB beams in initial access operations for unlicensed spectrum in beyond 52.6GHz, e.g., subsamples of the Q parameter.  </w:t>
      </w:r>
    </w:p>
    <w:p w14:paraId="3BB87CAE" w14:textId="5FB2A2AD" w:rsidR="0014673A" w:rsidRDefault="00395D9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1E5C5C04" w14:textId="77777777"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D</w:t>
      </w:r>
      <w:r w:rsidRPr="00395D91">
        <w:rPr>
          <w:rFonts w:ascii="Times New Roman" w:hAnsi="Times New Roman"/>
          <w:sz w:val="22"/>
          <w:szCs w:val="22"/>
          <w:lang w:eastAsia="zh-CN"/>
        </w:rPr>
        <w:t xml:space="preserve">iscovery burst (DB) and discovery burst transmission window (DBTW) </w:t>
      </w:r>
      <w:r w:rsidRPr="00395D91">
        <w:rPr>
          <w:rFonts w:ascii="Times New Roman" w:hAnsi="Times New Roman" w:hint="eastAsia"/>
          <w:sz w:val="22"/>
          <w:szCs w:val="22"/>
          <w:lang w:eastAsia="zh-CN"/>
        </w:rPr>
        <w:t>should be supported for 120 kHz SSB SCS and other SSB SCSs if they are agreed to be supported.</w:t>
      </w:r>
    </w:p>
    <w:p w14:paraId="5842BACD" w14:textId="6F66CEB0"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 xml:space="preserve">A discovery burst </w:t>
      </w:r>
      <w:r w:rsidRPr="00395D91">
        <w:rPr>
          <w:rFonts w:ascii="Times New Roman" w:hAnsi="Times New Roman"/>
          <w:sz w:val="22"/>
          <w:szCs w:val="22"/>
          <w:lang w:eastAsia="zh-CN"/>
        </w:rPr>
        <w:t>(DB)</w:t>
      </w:r>
      <w:r w:rsidRPr="00395D91">
        <w:rPr>
          <w:rFonts w:ascii="Times New Roman" w:hAnsi="Times New Roman" w:hint="eastAsia"/>
          <w:sz w:val="22"/>
          <w:szCs w:val="22"/>
          <w:lang w:eastAsia="zh-CN"/>
        </w:rPr>
        <w:t xml:space="preserve"> in Rel-17 NR above 52.6 GHz includes at least an SSB and may also include RMSI-CORESET, RMSI-PDSCH and/or NZP CSI-RS.</w:t>
      </w:r>
    </w:p>
    <w:p w14:paraId="5BADEB74" w14:textId="77777777"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In order to reduce the impact of standardization caused by indicating candidate SSB indices, the maximum number of candidate SSB defined in the half-frame can be limited to 128 or kept unchanged (maintain 64) for 240/480/960 kHz SSB SCS.</w:t>
      </w:r>
    </w:p>
    <w:p w14:paraId="167AA87B" w14:textId="77777777"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 xml:space="preserve">For LBT exempt operation and overlapping licensed/unlicensed bands, it is not necessary to enable/disable the DBTW by explicit signaling. The impacts on LBT exempt operation brought by DBTW can be eliminated by configuration implementation. </w:t>
      </w:r>
    </w:p>
    <w:p w14:paraId="6317AD33" w14:textId="4A4848D9" w:rsidR="00395D91" w:rsidRDefault="00D26D8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NEC:</w:t>
      </w:r>
    </w:p>
    <w:p w14:paraId="1F477D1B"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DBTW should be supported at least for 120 kHz SSB SCS in </w:t>
      </w:r>
      <w:proofErr w:type="spellStart"/>
      <w:r w:rsidRPr="00D26D84">
        <w:rPr>
          <w:rFonts w:ascii="Times New Roman" w:hAnsi="Times New Roman"/>
          <w:sz w:val="22"/>
          <w:szCs w:val="22"/>
          <w:lang w:eastAsia="zh-CN"/>
        </w:rPr>
        <w:t>mmWave</w:t>
      </w:r>
      <w:proofErr w:type="spellEnd"/>
      <w:r w:rsidRPr="00D26D84">
        <w:rPr>
          <w:rFonts w:ascii="Times New Roman" w:hAnsi="Times New Roman"/>
          <w:sz w:val="22"/>
          <w:szCs w:val="22"/>
          <w:lang w:eastAsia="zh-CN"/>
        </w:rPr>
        <w:t xml:space="preserve"> unlicensed band that requires LBT.</w:t>
      </w:r>
    </w:p>
    <w:p w14:paraId="14973A45" w14:textId="4AF65E13"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Discovery burst (DB) in </w:t>
      </w:r>
      <w:proofErr w:type="spellStart"/>
      <w:r w:rsidRPr="00D26D84">
        <w:rPr>
          <w:rFonts w:ascii="Times New Roman" w:hAnsi="Times New Roman"/>
          <w:sz w:val="22"/>
          <w:szCs w:val="22"/>
          <w:lang w:eastAsia="zh-CN"/>
        </w:rPr>
        <w:t>mmWave</w:t>
      </w:r>
      <w:proofErr w:type="spellEnd"/>
      <w:r w:rsidRPr="00D26D84">
        <w:rPr>
          <w:rFonts w:ascii="Times New Roman" w:hAnsi="Times New Roman"/>
          <w:sz w:val="22"/>
          <w:szCs w:val="22"/>
          <w:lang w:eastAsia="zh-CN"/>
        </w:rPr>
        <w:t xml:space="preserve"> operation should include CORESET#0 for PDCCH scheduling PDSCH with SIB1, PDSCH carrying SIB1 and/or non-zero power CSI-RS at least.</w:t>
      </w:r>
    </w:p>
    <w:p w14:paraId="08A32B28" w14:textId="2A818A35"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The indication of Q value in NR-U should be reused to indicate DBTW enabling/disabling and Q value jointly at least for 120 kHz SSB SCS.</w:t>
      </w:r>
    </w:p>
    <w:p w14:paraId="76BB58F2" w14:textId="020222B2"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hint="eastAsia"/>
          <w:sz w:val="22"/>
          <w:szCs w:val="22"/>
          <w:lang w:eastAsia="zh-CN"/>
        </w:rPr>
        <w:t>Additional discovery burst transmission window in the adjacent frame could be considered as a method of cycling SSB transmission.</w:t>
      </w:r>
    </w:p>
    <w:p w14:paraId="0C503DB1" w14:textId="1EDF53BF"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hint="eastAsia"/>
          <w:sz w:val="22"/>
          <w:szCs w:val="22"/>
          <w:lang w:eastAsia="zh-CN"/>
        </w:rPr>
        <w:t>With concurrent spatial multiplexing DBTWs, all SSBs could be transmitted in a cycling transmission fashion.</w:t>
      </w:r>
    </w:p>
    <w:p w14:paraId="7D5B79DA" w14:textId="00CDF8CB"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The long term sensing could be considered as an approach to mechanism for enabling/disabling DBTW. </w:t>
      </w:r>
    </w:p>
    <w:p w14:paraId="395E9622" w14:textId="4DB5D1A0"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The application of DBTW for SSB transmission could be indicated per SSB/beam.</w:t>
      </w:r>
    </w:p>
    <w:p w14:paraId="7CB26C97" w14:textId="64589D4D" w:rsidR="00D26D84" w:rsidRDefault="00BB7F0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6B0DCF88" w14:textId="5B2DBEA2" w:rsidR="00BB7F0A" w:rsidRPr="00BB7F0A" w:rsidRDefault="00BB7F0A" w:rsidP="00CF179C">
      <w:pPr>
        <w:pStyle w:val="BodyText"/>
        <w:numPr>
          <w:ilvl w:val="1"/>
          <w:numId w:val="7"/>
        </w:numPr>
        <w:spacing w:after="0"/>
        <w:rPr>
          <w:rFonts w:ascii="Times New Roman" w:hAnsi="Times New Roman"/>
          <w:sz w:val="22"/>
          <w:szCs w:val="22"/>
          <w:lang w:eastAsia="zh-CN"/>
        </w:rPr>
      </w:pPr>
      <w:r w:rsidRPr="00BB7F0A">
        <w:rPr>
          <w:rFonts w:ascii="Times New Roman" w:hAnsi="Times New Roman"/>
          <w:sz w:val="22"/>
          <w:szCs w:val="22"/>
          <w:lang w:eastAsia="zh-CN"/>
        </w:rPr>
        <w:t>It seems beneficial to introduce discovery burst (DB) and discovery burst transmission window (DBTW) by defining candidate SSB positions within the DBTW.</w:t>
      </w:r>
    </w:p>
    <w:p w14:paraId="0BDF91FD" w14:textId="52EED569" w:rsidR="00BB7F0A" w:rsidRPr="00BB7F0A" w:rsidRDefault="00BB7F0A"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sidRPr="00BB7F0A">
        <w:rPr>
          <w:rFonts w:ascii="Times New Roman" w:hAnsi="Times New Roman"/>
          <w:sz w:val="22"/>
          <w:szCs w:val="22"/>
          <w:lang w:eastAsia="zh-CN"/>
        </w:rPr>
        <w:t>o maintain commonality and minimum of specification impacts for NR operation in both licensed band and an unlicensed band of 60GHz, we propose not to change the first symbol indexes for candidate SS/PBCH blocks as defined in FR2 and not to change SSB pattern with 120kHz SCS within a slot.</w:t>
      </w:r>
    </w:p>
    <w:p w14:paraId="1CC175DE" w14:textId="58BB7AB5" w:rsidR="00BB7F0A" w:rsidRPr="00BB7F0A" w:rsidRDefault="00BB7F0A" w:rsidP="00CF179C">
      <w:pPr>
        <w:pStyle w:val="BodyText"/>
        <w:numPr>
          <w:ilvl w:val="1"/>
          <w:numId w:val="7"/>
        </w:numPr>
        <w:spacing w:after="0"/>
        <w:rPr>
          <w:rFonts w:ascii="Times New Roman" w:hAnsi="Times New Roman"/>
          <w:sz w:val="22"/>
          <w:szCs w:val="22"/>
          <w:lang w:eastAsia="zh-CN"/>
        </w:rPr>
      </w:pPr>
      <w:r w:rsidRPr="00BB7F0A">
        <w:rPr>
          <w:rFonts w:ascii="Times New Roman" w:hAnsi="Times New Roman"/>
          <w:sz w:val="22"/>
          <w:szCs w:val="22"/>
          <w:lang w:eastAsia="zh-CN"/>
        </w:rPr>
        <w:lastRenderedPageBreak/>
        <w:t>It should be further considered that the additional candidate SS/PBCH block locations within a DBTW can be set to the closest slot locations after LBT failure at candidate SS/PBCH blocks locations as defined in FR2.</w:t>
      </w:r>
    </w:p>
    <w:p w14:paraId="42695255" w14:textId="5D886330" w:rsidR="004A1E26" w:rsidRDefault="004A1E26">
      <w:pPr>
        <w:pStyle w:val="BodyText"/>
        <w:spacing w:after="0"/>
        <w:rPr>
          <w:rFonts w:ascii="Times New Roman" w:hAnsi="Times New Roman"/>
          <w:sz w:val="22"/>
          <w:szCs w:val="22"/>
          <w:lang w:eastAsia="zh-CN"/>
        </w:rPr>
      </w:pPr>
    </w:p>
    <w:p w14:paraId="5452203F" w14:textId="3903F906" w:rsidR="004A1E26" w:rsidRPr="004A1E26" w:rsidRDefault="004A1E26">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046759CF" w14:textId="0052B039" w:rsidR="001B5233" w:rsidRDefault="00BD6FD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w:t>
      </w:r>
      <w:r w:rsidRPr="00706CF8">
        <w:rPr>
          <w:rFonts w:ascii="Times New Roman" w:hAnsi="Times New Roman"/>
          <w:sz w:val="22"/>
          <w:szCs w:val="22"/>
          <w:lang w:eastAsia="zh-CN"/>
        </w:rPr>
        <w:t xml:space="preserve">iscovery burst (DB) </w:t>
      </w:r>
      <w:r>
        <w:rPr>
          <w:rFonts w:ascii="Times New Roman" w:hAnsi="Times New Roman"/>
          <w:sz w:val="22"/>
          <w:szCs w:val="22"/>
          <w:lang w:eastAsia="zh-CN"/>
        </w:rPr>
        <w:t>and</w:t>
      </w:r>
      <w:r w:rsidRPr="00706CF8">
        <w:rPr>
          <w:rFonts w:ascii="Times New Roman" w:hAnsi="Times New Roman"/>
          <w:sz w:val="22"/>
          <w:szCs w:val="22"/>
          <w:lang w:eastAsia="zh-CN"/>
        </w:rPr>
        <w:t xml:space="preserve"> discovery burst transmission window (DBTW)</w:t>
      </w:r>
      <w:r>
        <w:rPr>
          <w:rFonts w:ascii="Times New Roman" w:hAnsi="Times New Roman"/>
          <w:sz w:val="22"/>
          <w:szCs w:val="22"/>
          <w:lang w:eastAsia="zh-CN"/>
        </w:rPr>
        <w:t xml:space="preserve"> for SSB</w:t>
      </w:r>
    </w:p>
    <w:p w14:paraId="431080FE" w14:textId="77777777" w:rsidR="00BD6FDE" w:rsidRDefault="00BD6FD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629E023F" w14:textId="7FF67EC0" w:rsidR="00BD6FDE" w:rsidRDefault="00BD6FDE"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 (for 480/960kHz)</w:t>
      </w:r>
      <w:r w:rsidR="00B215A8">
        <w:rPr>
          <w:rFonts w:ascii="Times New Roman" w:hAnsi="Times New Roman"/>
          <w:sz w:val="22"/>
          <w:szCs w:val="22"/>
          <w:lang w:eastAsia="zh-CN"/>
        </w:rPr>
        <w:t>, Qualcomm</w:t>
      </w:r>
    </w:p>
    <w:p w14:paraId="59717865" w14:textId="5034F99D" w:rsidR="00FD5CB6" w:rsidRDefault="00BD6FD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w:t>
      </w:r>
    </w:p>
    <w:p w14:paraId="584497B8" w14:textId="780B1FAF" w:rsidR="00BD6FDE" w:rsidRDefault="00BD6FDE"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vivo, Nokia, Nokia Shanghai Bell, CATT (only for 120kHz SSB)</w:t>
      </w:r>
      <w:r w:rsidR="00B215A8">
        <w:rPr>
          <w:rFonts w:ascii="Times New Roman" w:hAnsi="Times New Roman"/>
          <w:sz w:val="22"/>
          <w:szCs w:val="22"/>
          <w:lang w:eastAsia="zh-CN"/>
        </w:rPr>
        <w:t>, Ericsson, Xiaomi, Lenovo, Motorola Mobility, Intel, Apple, Samsung, Sony, LGE, Interdigital, ZTE</w:t>
      </w:r>
      <w:r w:rsidR="00B215A8">
        <w:rPr>
          <w:rFonts w:ascii="Times New Roman" w:hAnsi="Times New Roman"/>
          <w:sz w:val="22"/>
          <w:szCs w:val="22"/>
          <w:lang w:eastAsia="zh-CN"/>
        </w:rPr>
        <w:t>(120kHz)</w:t>
      </w:r>
      <w:r w:rsidR="00B215A8">
        <w:rPr>
          <w:rFonts w:ascii="Times New Roman" w:hAnsi="Times New Roman"/>
          <w:sz w:val="22"/>
          <w:szCs w:val="22"/>
          <w:lang w:eastAsia="zh-CN"/>
        </w:rPr>
        <w:t xml:space="preserve">, </w:t>
      </w:r>
      <w:proofErr w:type="spellStart"/>
      <w:r w:rsidR="00B215A8">
        <w:rPr>
          <w:rFonts w:ascii="Times New Roman" w:hAnsi="Times New Roman"/>
          <w:sz w:val="22"/>
          <w:szCs w:val="22"/>
          <w:lang w:eastAsia="zh-CN"/>
        </w:rPr>
        <w:t>Sanechip</w:t>
      </w:r>
      <w:proofErr w:type="spellEnd"/>
      <w:r w:rsidR="00B215A8">
        <w:rPr>
          <w:rFonts w:ascii="Times New Roman" w:hAnsi="Times New Roman"/>
          <w:sz w:val="22"/>
          <w:szCs w:val="22"/>
          <w:lang w:eastAsia="zh-CN"/>
        </w:rPr>
        <w:t xml:space="preserve"> (120kHz), NEC (at least for 120kHz), WILUS</w:t>
      </w:r>
    </w:p>
    <w:p w14:paraId="4B491282" w14:textId="7FC304A0" w:rsidR="00BD6FDE" w:rsidRDefault="00BD6FD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Configuration of DB/DBTW</w:t>
      </w:r>
    </w:p>
    <w:p w14:paraId="4E439C94" w14:textId="09565C59" w:rsidR="00BD6FDE" w:rsidRDefault="00BD6FD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Enable configuration: OPPO,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r w:rsidR="00B215A8">
        <w:rPr>
          <w:rFonts w:ascii="Times New Roman" w:hAnsi="Times New Roman"/>
          <w:sz w:val="22"/>
          <w:szCs w:val="22"/>
          <w:lang w:eastAsia="zh-CN"/>
        </w:rPr>
        <w:t xml:space="preserve"> </w:t>
      </w:r>
      <w:proofErr w:type="spellStart"/>
      <w:r w:rsidR="00B215A8">
        <w:rPr>
          <w:rFonts w:ascii="Times New Roman" w:hAnsi="Times New Roman"/>
          <w:sz w:val="22"/>
          <w:szCs w:val="22"/>
          <w:lang w:eastAsia="zh-CN"/>
        </w:rPr>
        <w:t>Futurewei</w:t>
      </w:r>
      <w:proofErr w:type="spellEnd"/>
      <w:r w:rsidR="00B215A8">
        <w:rPr>
          <w:rFonts w:ascii="Times New Roman" w:hAnsi="Times New Roman"/>
          <w:sz w:val="22"/>
          <w:szCs w:val="22"/>
          <w:lang w:eastAsia="zh-CN"/>
        </w:rPr>
        <w:t>, Samsung, LGE</w:t>
      </w:r>
    </w:p>
    <w:p w14:paraId="35447366" w14:textId="11E7CAE3" w:rsidR="00BD6FDE" w:rsidRDefault="00BD6FDE"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Method of configuration: </w:t>
      </w:r>
      <w:r w:rsidR="00B215A8">
        <w:rPr>
          <w:rFonts w:ascii="Times New Roman" w:hAnsi="Times New Roman"/>
          <w:sz w:val="22"/>
          <w:szCs w:val="22"/>
          <w:lang w:eastAsia="zh-CN"/>
        </w:rPr>
        <w:t>implicit</w:t>
      </w:r>
      <w:r>
        <w:rPr>
          <w:rFonts w:ascii="Times New Roman" w:hAnsi="Times New Roman"/>
          <w:sz w:val="22"/>
          <w:szCs w:val="22"/>
          <w:lang w:eastAsia="zh-CN"/>
        </w:rPr>
        <w:t>, explicit</w:t>
      </w:r>
    </w:p>
    <w:p w14:paraId="44C38AA3" w14:textId="067A41ED" w:rsidR="003C5AC6" w:rsidRDefault="003C5AC6">
      <w:pPr>
        <w:pStyle w:val="BodyText"/>
        <w:spacing w:after="0"/>
        <w:rPr>
          <w:rFonts w:ascii="Times New Roman" w:hAnsi="Times New Roman"/>
          <w:sz w:val="22"/>
          <w:szCs w:val="22"/>
          <w:lang w:eastAsia="zh-CN"/>
        </w:rPr>
      </w:pPr>
    </w:p>
    <w:p w14:paraId="1B3FD5DA" w14:textId="77777777" w:rsidR="00535AA7" w:rsidRDefault="00535AA7">
      <w:pPr>
        <w:pStyle w:val="BodyText"/>
        <w:spacing w:after="0"/>
        <w:rPr>
          <w:rFonts w:ascii="Times New Roman" w:hAnsi="Times New Roman"/>
          <w:sz w:val="22"/>
          <w:szCs w:val="22"/>
          <w:lang w:eastAsia="zh-CN"/>
        </w:rPr>
      </w:pPr>
    </w:p>
    <w:p w14:paraId="7686E1F9" w14:textId="36C997FF" w:rsidR="00C85A73" w:rsidRPr="00107E85" w:rsidRDefault="00107E85" w:rsidP="00107E85">
      <w:pPr>
        <w:pStyle w:val="Heading3"/>
        <w:rPr>
          <w:lang w:eastAsia="zh-CN"/>
        </w:rPr>
      </w:pPr>
      <w:r>
        <w:rPr>
          <w:lang w:eastAsia="zh-CN"/>
        </w:rPr>
        <w:t>2.1.</w:t>
      </w:r>
      <w:r w:rsidR="00DF068E">
        <w:rPr>
          <w:lang w:eastAsia="zh-CN"/>
        </w:rPr>
        <w:t>3</w:t>
      </w:r>
      <w:r>
        <w:rPr>
          <w:lang w:eastAsia="zh-CN"/>
        </w:rPr>
        <w:t xml:space="preserve"> </w:t>
      </w:r>
      <w:r w:rsidR="00225D93" w:rsidRPr="00107E85">
        <w:rPr>
          <w:lang w:eastAsia="zh-CN"/>
        </w:rPr>
        <w:t>SSB Resource Pattern</w:t>
      </w:r>
    </w:p>
    <w:p w14:paraId="0568B570" w14:textId="7F6B4C2A" w:rsidR="00BF3FE3" w:rsidRDefault="00BF3FE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5255DC25" w14:textId="0CD2EA7F" w:rsidR="00BF3FE3" w:rsidRDefault="00BF3FE3" w:rsidP="00CF179C">
      <w:pPr>
        <w:pStyle w:val="BodyText"/>
        <w:numPr>
          <w:ilvl w:val="1"/>
          <w:numId w:val="7"/>
        </w:numPr>
        <w:spacing w:after="0"/>
        <w:rPr>
          <w:rFonts w:ascii="Times New Roman" w:hAnsi="Times New Roman"/>
          <w:sz w:val="22"/>
          <w:szCs w:val="22"/>
          <w:lang w:eastAsia="zh-CN"/>
        </w:rPr>
      </w:pPr>
      <w:r w:rsidRPr="00BF3FE3">
        <w:rPr>
          <w:rFonts w:ascii="Times New Roman" w:hAnsi="Times New Roman"/>
          <w:sz w:val="22"/>
          <w:szCs w:val="22"/>
          <w:lang w:eastAsia="zh-CN"/>
        </w:rPr>
        <w:t>Wait for RAN4 response before further discuss beam switching gap issue.</w:t>
      </w:r>
    </w:p>
    <w:p w14:paraId="6BBDB4CD" w14:textId="1701E6F7" w:rsidR="00BF3FE3" w:rsidRDefault="00CB57E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F06505F" w14:textId="549BE3E7" w:rsidR="00CB57E5"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The legacy pattern for SSB with 120kHz SCS, i.e. Case D, can be considered.</w:t>
      </w:r>
    </w:p>
    <w:p w14:paraId="65663640" w14:textId="3B4B154F" w:rsidR="00BF3FE3"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The new pattern for SSB with 120kHz SCS, e.g. Case A/C for SSB with 15/30kHz SCS, can be also considered.</w:t>
      </w:r>
    </w:p>
    <w:p w14:paraId="4A7D385D" w14:textId="15330383" w:rsidR="00CB57E5"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If the symbol gap between SSB positions is agreed to be supported, the SSB pattern of Case A/C for SSB with 15/30kHz SCS can be considered.</w:t>
      </w:r>
    </w:p>
    <w:p w14:paraId="2749326E" w14:textId="1933669B" w:rsidR="00BF3FE3" w:rsidRDefault="00AC039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63F41316" w14:textId="3F2BADED" w:rsidR="00AC039D" w:rsidRDefault="00AC039D"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AC039D">
        <w:rPr>
          <w:rFonts w:ascii="Times New Roman" w:hAnsi="Times New Roman"/>
          <w:sz w:val="22"/>
          <w:szCs w:val="22"/>
          <w:lang w:eastAsia="zh-CN"/>
        </w:rPr>
        <w:t>upport to reuse case D as the baseline for designing the SCS 480 kHz and 960 kHz time domain pattern.</w:t>
      </w:r>
    </w:p>
    <w:p w14:paraId="1E4B0F4D" w14:textId="308357D9"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The following alternatives could be considered to solve beam switching problem for contiguous candidate SSBs:</w:t>
      </w:r>
    </w:p>
    <w:p w14:paraId="4096BD7C"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1: New SSB pattern introducing gaps between contiguous candidate SSBs;</w:t>
      </w:r>
    </w:p>
    <w:p w14:paraId="71F026F2"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2: The same QCL assumptions for contiguous candidate SSBs;</w:t>
      </w:r>
    </w:p>
    <w:p w14:paraId="2512F725"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Alt. 3: Hopping transmission for contiguous candidate SSBs.</w:t>
      </w:r>
    </w:p>
    <w:p w14:paraId="7ADD738B" w14:textId="5916F11B" w:rsidR="00AC039D" w:rsidRDefault="00AD333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602C7412" w14:textId="7418845F" w:rsid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Keep the SS/PBCH block design unchanged for all sub-carrier spacings.</w:t>
      </w:r>
    </w:p>
    <w:p w14:paraId="3E4B583A" w14:textId="0A828256" w:rsidR="00AC039D"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 xml:space="preserve">One-shot LBT within COT is not required before </w:t>
      </w:r>
      <w:proofErr w:type="spellStart"/>
      <w:r w:rsidRPr="00AD3333">
        <w:rPr>
          <w:rFonts w:ascii="Times New Roman" w:hAnsi="Times New Roman"/>
          <w:sz w:val="22"/>
          <w:szCs w:val="22"/>
          <w:lang w:eastAsia="zh-CN"/>
        </w:rPr>
        <w:t>gNB</w:t>
      </w:r>
      <w:proofErr w:type="spellEnd"/>
      <w:r w:rsidRPr="00AD3333">
        <w:rPr>
          <w:rFonts w:ascii="Times New Roman" w:hAnsi="Times New Roman"/>
          <w:sz w:val="22"/>
          <w:szCs w:val="22"/>
          <w:lang w:eastAsia="zh-CN"/>
        </w:rPr>
        <w:t xml:space="preserve"> beam switch between SSBs.</w:t>
      </w:r>
    </w:p>
    <w:p w14:paraId="1EA347DE" w14:textId="7A59C739" w:rsidR="00AC039D" w:rsidRDefault="00E9350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613CDC34" w14:textId="34E02EE4" w:rsidR="00E93509" w:rsidRDefault="00E93509"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w:t>
      </w:r>
      <w:r w:rsidRPr="00E93509">
        <w:rPr>
          <w:rFonts w:ascii="Times New Roman" w:hAnsi="Times New Roman"/>
          <w:sz w:val="22"/>
          <w:szCs w:val="22"/>
          <w:lang w:eastAsia="zh-CN"/>
        </w:rPr>
        <w:t>se the FR2 Case D pattern for time domain pattern for SSB transmissions with 480 kHz and 960 kHz SCS.</w:t>
      </w:r>
    </w:p>
    <w:p w14:paraId="624EDBFB" w14:textId="6E8EF2F6" w:rsidR="00AC039D" w:rsidRDefault="00AE34E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Lenvo</w:t>
      </w:r>
      <w:proofErr w:type="spellEnd"/>
      <w:r>
        <w:rPr>
          <w:rFonts w:ascii="Times New Roman" w:hAnsi="Times New Roman"/>
          <w:sz w:val="22"/>
          <w:szCs w:val="22"/>
          <w:lang w:eastAsia="zh-CN"/>
        </w:rPr>
        <w:t>, Motorola Mobility</w:t>
      </w:r>
    </w:p>
    <w:p w14:paraId="4B3AB116" w14:textId="0302CD07" w:rsidR="00AC039D"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4B35DC72" w14:textId="67CB5E9C" w:rsidR="00AC039D" w:rsidRDefault="007E77B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1EFDBBFC" w14:textId="77777777" w:rsidR="007E77B8" w:rsidRDefault="007E77B8" w:rsidP="00CF179C">
      <w:pPr>
        <w:pStyle w:val="ListParagraph"/>
        <w:numPr>
          <w:ilvl w:val="1"/>
          <w:numId w:val="7"/>
        </w:numPr>
        <w:overflowPunct w:val="0"/>
        <w:autoSpaceDE w:val="0"/>
        <w:autoSpaceDN w:val="0"/>
        <w:adjustRightInd w:val="0"/>
        <w:spacing w:after="180" w:line="240" w:lineRule="auto"/>
        <w:contextualSpacing/>
        <w:textAlignment w:val="baseline"/>
      </w:pPr>
      <w:r>
        <w:lastRenderedPageBreak/>
        <w:t>Consider SSB pattern in a slot with 3 SSB containing slots followed by 1 non-SSB carrying slot for 480 kHz and 6 SSB carrying slots followed by 2 non-SSB carrying slots for 960kHz, to accommodate Rx-Tx switching gap.</w:t>
      </w:r>
    </w:p>
    <w:p w14:paraId="07217F34" w14:textId="77777777" w:rsidR="007E77B8" w:rsidRDefault="007E77B8" w:rsidP="00CF179C">
      <w:pPr>
        <w:pStyle w:val="ListParagraph"/>
        <w:numPr>
          <w:ilvl w:val="1"/>
          <w:numId w:val="7"/>
        </w:numPr>
        <w:overflowPunct w:val="0"/>
        <w:autoSpaceDE w:val="0"/>
        <w:autoSpaceDN w:val="0"/>
        <w:adjustRightInd w:val="0"/>
        <w:spacing w:after="180" w:line="240" w:lineRule="auto"/>
        <w:contextualSpacing/>
        <w:textAlignment w:val="baseline"/>
      </w:pPr>
      <w:r>
        <w:t>Consider 480 kHz and 960kHz SCS based SSB positions in a slot with SSB symbols 2, 3, 4, 5 and 9, 10, 11, 12 in a slot.</w:t>
      </w:r>
    </w:p>
    <w:p w14:paraId="7FF96DFF" w14:textId="791F8F64" w:rsidR="007E77B8" w:rsidRDefault="007E77B8" w:rsidP="00CF179C">
      <w:pPr>
        <w:pStyle w:val="ListParagraph"/>
        <w:numPr>
          <w:ilvl w:val="2"/>
          <w:numId w:val="7"/>
        </w:numPr>
        <w:overflowPunct w:val="0"/>
        <w:autoSpaceDE w:val="0"/>
        <w:autoSpaceDN w:val="0"/>
        <w:adjustRightInd w:val="0"/>
        <w:spacing w:after="180" w:line="240" w:lineRule="auto"/>
        <w:contextualSpacing/>
        <w:textAlignment w:val="baseline"/>
      </w:pPr>
      <w:r>
        <w:t>Note: symbols numbers are enumerated from 0.</w:t>
      </w:r>
    </w:p>
    <w:p w14:paraId="4ACCD528" w14:textId="217C33F2" w:rsidR="00706CF8" w:rsidRDefault="00706CF8" w:rsidP="00CF179C">
      <w:pPr>
        <w:pStyle w:val="ListParagraph"/>
        <w:numPr>
          <w:ilvl w:val="0"/>
          <w:numId w:val="7"/>
        </w:numPr>
        <w:overflowPunct w:val="0"/>
        <w:autoSpaceDE w:val="0"/>
        <w:autoSpaceDN w:val="0"/>
        <w:adjustRightInd w:val="0"/>
        <w:spacing w:after="180" w:line="240" w:lineRule="auto"/>
        <w:contextualSpacing/>
        <w:textAlignment w:val="baseline"/>
      </w:pPr>
      <w:r>
        <w:t>From [14] Apple:</w:t>
      </w:r>
    </w:p>
    <w:p w14:paraId="3E3EE5E2" w14:textId="77777777" w:rsidR="00706CF8" w:rsidRDefault="00706CF8" w:rsidP="00CF179C">
      <w:pPr>
        <w:pStyle w:val="ListParagraph"/>
        <w:numPr>
          <w:ilvl w:val="1"/>
          <w:numId w:val="7"/>
        </w:numPr>
        <w:spacing w:line="240" w:lineRule="auto"/>
        <w:contextualSpacing/>
      </w:pPr>
      <w:r>
        <w:t>Support to introduce a unified SSB Pattern for 480kHz SCS and 960kHz SCS (if supported):</w:t>
      </w:r>
    </w:p>
    <w:p w14:paraId="0E05D756" w14:textId="77777777" w:rsidR="00706CF8" w:rsidRDefault="00706CF8" w:rsidP="00CF179C">
      <w:pPr>
        <w:pStyle w:val="ListParagraph"/>
        <w:numPr>
          <w:ilvl w:val="2"/>
          <w:numId w:val="7"/>
        </w:numPr>
        <w:spacing w:line="240" w:lineRule="auto"/>
        <w:contextualSpacing/>
      </w:pPr>
      <w:r>
        <w:t xml:space="preserve">The first symbol of candidate SSB have indexes {2,9,16,23} within each SSB burst. </w:t>
      </w:r>
    </w:p>
    <w:p w14:paraId="1122B59E" w14:textId="77777777" w:rsidR="00706CF8" w:rsidRDefault="00706CF8" w:rsidP="00CF179C">
      <w:pPr>
        <w:pStyle w:val="ListParagraph"/>
        <w:numPr>
          <w:ilvl w:val="2"/>
          <w:numId w:val="7"/>
        </w:numPr>
        <w:spacing w:line="240" w:lineRule="auto"/>
        <w:contextualSpacing/>
      </w:pPr>
      <w:r>
        <w:t xml:space="preserve">Reserve 2 slots for DL/UL and UL/DL switching to allow for fast UL transmission between two SSB bursts.  </w:t>
      </w:r>
    </w:p>
    <w:p w14:paraId="34E18BE1" w14:textId="0FCDC86E" w:rsidR="00706CF8" w:rsidRDefault="00706CF8" w:rsidP="00CF179C">
      <w:pPr>
        <w:pStyle w:val="ListParagraph"/>
        <w:numPr>
          <w:ilvl w:val="0"/>
          <w:numId w:val="7"/>
        </w:numPr>
        <w:overflowPunct w:val="0"/>
        <w:autoSpaceDE w:val="0"/>
        <w:autoSpaceDN w:val="0"/>
        <w:adjustRightInd w:val="0"/>
        <w:spacing w:after="180" w:line="240" w:lineRule="auto"/>
        <w:contextualSpacing/>
        <w:textAlignment w:val="baseline"/>
      </w:pPr>
      <w:r>
        <w:t>From [15] Qualcomm:</w:t>
      </w:r>
    </w:p>
    <w:p w14:paraId="4D17B57D" w14:textId="77777777" w:rsidR="00706CF8" w:rsidRDefault="00706CF8" w:rsidP="00CF179C">
      <w:pPr>
        <w:pStyle w:val="ListParagraph"/>
        <w:numPr>
          <w:ilvl w:val="1"/>
          <w:numId w:val="7"/>
        </w:numPr>
        <w:spacing w:line="240" w:lineRule="auto"/>
        <w:contextualSpacing/>
      </w:pPr>
      <w:r>
        <w:t>for the SSB for NR operation in the frequency between 52.6GHz and 71GHz and SCS = 480 kHz and 960 kHz, consider defining an SSB pattern consisting of multiple “SSB slots” where SSB symbols for one or more beams are contained in the “SSB slot”</w:t>
      </w:r>
    </w:p>
    <w:p w14:paraId="219A5AF9" w14:textId="77777777" w:rsidR="00706CF8" w:rsidRDefault="00706CF8" w:rsidP="00CF179C">
      <w:pPr>
        <w:pStyle w:val="ListParagraph"/>
        <w:numPr>
          <w:ilvl w:val="2"/>
          <w:numId w:val="7"/>
        </w:numPr>
        <w:spacing w:line="240" w:lineRule="auto"/>
        <w:contextualSpacing/>
      </w:pPr>
      <w:r>
        <w:t>A beam switching gap of 1 symbol is inserted between SSBs within the “SSB slot”</w:t>
      </w:r>
    </w:p>
    <w:p w14:paraId="39A0BEC6" w14:textId="77777777" w:rsidR="00706CF8" w:rsidRDefault="00706CF8" w:rsidP="00CF179C">
      <w:pPr>
        <w:pStyle w:val="ListParagraph"/>
        <w:numPr>
          <w:ilvl w:val="2"/>
          <w:numId w:val="7"/>
        </w:numPr>
        <w:spacing w:line="240" w:lineRule="auto"/>
        <w:contextualSpacing/>
      </w:pPr>
      <w:r>
        <w:t>Additional control symbols may be defined in the SSB slots with beam switching gaps between control and SSB symbols of different beams</w:t>
      </w:r>
    </w:p>
    <w:p w14:paraId="66C3943C" w14:textId="77777777" w:rsidR="00706CF8" w:rsidRDefault="00706CF8" w:rsidP="00CF179C">
      <w:pPr>
        <w:pStyle w:val="ListParagraph"/>
        <w:numPr>
          <w:ilvl w:val="2"/>
          <w:numId w:val="7"/>
        </w:numPr>
        <w:spacing w:line="240" w:lineRule="auto"/>
        <w:contextualSpacing/>
      </w:pPr>
      <w:r>
        <w:t>Additional “gap slots” may be inserted between “SSB slots” to account for URLLC and UL traffic</w:t>
      </w:r>
    </w:p>
    <w:p w14:paraId="781AA79F" w14:textId="77777777" w:rsidR="00706CF8" w:rsidRDefault="00706CF8" w:rsidP="00CF179C">
      <w:pPr>
        <w:pStyle w:val="ListParagraph"/>
        <w:numPr>
          <w:ilvl w:val="2"/>
          <w:numId w:val="7"/>
        </w:numPr>
        <w:spacing w:line="240" w:lineRule="auto"/>
        <w:contextualSpacing/>
      </w:pPr>
      <w:r>
        <w:t>Consider the option of aligning the higher SCS SSBs with the corresponding beams for the lower SCS SSB</w:t>
      </w:r>
    </w:p>
    <w:p w14:paraId="648EEA51" w14:textId="1F2D0841" w:rsidR="00706CF8" w:rsidRDefault="00835405" w:rsidP="00CF179C">
      <w:pPr>
        <w:pStyle w:val="ListParagraph"/>
        <w:numPr>
          <w:ilvl w:val="0"/>
          <w:numId w:val="7"/>
        </w:numPr>
        <w:overflowPunct w:val="0"/>
        <w:autoSpaceDE w:val="0"/>
        <w:autoSpaceDN w:val="0"/>
        <w:adjustRightInd w:val="0"/>
        <w:spacing w:after="180" w:line="240" w:lineRule="auto"/>
        <w:contextualSpacing/>
        <w:textAlignment w:val="baseline"/>
      </w:pPr>
      <w:r>
        <w:t>From [16] Samsung:</w:t>
      </w:r>
    </w:p>
    <w:p w14:paraId="7452451B" w14:textId="77777777" w:rsidR="00835405" w:rsidRDefault="00835405" w:rsidP="00CF179C">
      <w:pPr>
        <w:pStyle w:val="ListParagraph"/>
        <w:numPr>
          <w:ilvl w:val="1"/>
          <w:numId w:val="7"/>
        </w:numPr>
        <w:spacing w:line="240" w:lineRule="auto"/>
        <w:contextualSpacing/>
      </w:pPr>
      <w:r>
        <w:t>Support new SS/PBCH block patterns for 480 kHz and 960 kHz SCSs.</w:t>
      </w:r>
    </w:p>
    <w:p w14:paraId="13320D5B" w14:textId="77777777" w:rsidR="00835405" w:rsidRDefault="00835405" w:rsidP="00CF179C">
      <w:pPr>
        <w:pStyle w:val="ListParagraph"/>
        <w:numPr>
          <w:ilvl w:val="2"/>
          <w:numId w:val="7"/>
        </w:numPr>
        <w:spacing w:line="240" w:lineRule="auto"/>
        <w:contextualSpacing/>
      </w:pPr>
      <w:r>
        <w:t>At least one symbol should be reserved between neighboring SS/PBCH block for beam sweeping delay.</w:t>
      </w:r>
    </w:p>
    <w:p w14:paraId="023708F2" w14:textId="77777777" w:rsidR="00835405" w:rsidRDefault="00835405" w:rsidP="00CF179C">
      <w:pPr>
        <w:pStyle w:val="ListParagraph"/>
        <w:numPr>
          <w:ilvl w:val="2"/>
          <w:numId w:val="7"/>
        </w:numPr>
        <w:spacing w:line="240" w:lineRule="auto"/>
        <w:contextualSpacing/>
      </w:pPr>
      <w:r>
        <w:t xml:space="preserve">Symbols should be reserved for CORESET and HARQ with same SCS as SS/PBCH block. </w:t>
      </w:r>
    </w:p>
    <w:p w14:paraId="145ED7D3" w14:textId="77777777" w:rsidR="00835405" w:rsidRDefault="00835405" w:rsidP="00CF179C">
      <w:pPr>
        <w:pStyle w:val="ListParagraph"/>
        <w:numPr>
          <w:ilvl w:val="2"/>
          <w:numId w:val="7"/>
        </w:numPr>
        <w:spacing w:line="240" w:lineRule="auto"/>
        <w:contextualSpacing/>
      </w:pPr>
      <w:r>
        <w:t>SS/PBCH block candidate locations in a slot for Case A can be reused.</w:t>
      </w:r>
    </w:p>
    <w:p w14:paraId="1DA25F63" w14:textId="217BBF03" w:rsidR="00835405" w:rsidRDefault="00D857B9" w:rsidP="00CF179C">
      <w:pPr>
        <w:pStyle w:val="ListParagraph"/>
        <w:numPr>
          <w:ilvl w:val="0"/>
          <w:numId w:val="7"/>
        </w:numPr>
        <w:overflowPunct w:val="0"/>
        <w:autoSpaceDE w:val="0"/>
        <w:autoSpaceDN w:val="0"/>
        <w:adjustRightInd w:val="0"/>
        <w:spacing w:after="180" w:line="240" w:lineRule="auto"/>
        <w:contextualSpacing/>
        <w:textAlignment w:val="baseline"/>
      </w:pPr>
      <w:r>
        <w:t xml:space="preserve">From [23] ZTE, </w:t>
      </w:r>
      <w:proofErr w:type="spellStart"/>
      <w:r>
        <w:t>Sanechip</w:t>
      </w:r>
      <w:proofErr w:type="spellEnd"/>
      <w:r>
        <w:t>:</w:t>
      </w:r>
    </w:p>
    <w:p w14:paraId="0F06144F" w14:textId="77777777" w:rsidR="00D857B9" w:rsidRPr="00D857B9" w:rsidRDefault="00D857B9" w:rsidP="00CF179C">
      <w:pPr>
        <w:pStyle w:val="BodyText"/>
        <w:numPr>
          <w:ilvl w:val="1"/>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4DE80E71" w14:textId="77777777"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 xml:space="preserve">The following options can be considered for supporting beam switching for SSB with SCS 480 kHz and 960 kHz if the CPs </w:t>
      </w:r>
      <w:proofErr w:type="spellStart"/>
      <w:r w:rsidRPr="00395D91">
        <w:rPr>
          <w:rFonts w:ascii="Times New Roman" w:hAnsi="Times New Roman" w:hint="eastAsia"/>
          <w:sz w:val="22"/>
          <w:szCs w:val="22"/>
          <w:lang w:eastAsia="zh-CN"/>
        </w:rPr>
        <w:t>can not</w:t>
      </w:r>
      <w:proofErr w:type="spellEnd"/>
      <w:r w:rsidRPr="00395D91">
        <w:rPr>
          <w:rFonts w:ascii="Times New Roman" w:hAnsi="Times New Roman" w:hint="eastAsia"/>
          <w:sz w:val="22"/>
          <w:szCs w:val="22"/>
          <w:lang w:eastAsia="zh-CN"/>
        </w:rPr>
        <w:t xml:space="preserve"> </w:t>
      </w:r>
      <w:proofErr w:type="spellStart"/>
      <w:r w:rsidRPr="00395D91">
        <w:rPr>
          <w:rFonts w:ascii="Times New Roman" w:hAnsi="Times New Roman" w:hint="eastAsia"/>
          <w:sz w:val="22"/>
          <w:szCs w:val="22"/>
          <w:lang w:eastAsia="zh-CN"/>
        </w:rPr>
        <w:t>used</w:t>
      </w:r>
      <w:proofErr w:type="spellEnd"/>
      <w:r w:rsidRPr="00395D91">
        <w:rPr>
          <w:rFonts w:ascii="Times New Roman" w:hAnsi="Times New Roman" w:hint="eastAsia"/>
          <w:sz w:val="22"/>
          <w:szCs w:val="22"/>
          <w:lang w:eastAsia="zh-CN"/>
        </w:rPr>
        <w:t xml:space="preserve"> to support beam switching and other functions simultaneously</w:t>
      </w:r>
      <w:r w:rsidRPr="00395D91">
        <w:rPr>
          <w:rFonts w:ascii="Times New Roman" w:hAnsi="Times New Roman"/>
          <w:sz w:val="22"/>
          <w:szCs w:val="22"/>
          <w:lang w:eastAsia="zh-CN"/>
        </w:rPr>
        <w:t>.</w:t>
      </w:r>
    </w:p>
    <w:p w14:paraId="5A7ED1B3" w14:textId="77777777" w:rsidR="00395D91" w:rsidRPr="00395D91" w:rsidRDefault="00395D91" w:rsidP="00CF179C">
      <w:pPr>
        <w:pStyle w:val="BodyText"/>
        <w:numPr>
          <w:ilvl w:val="2"/>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Option 1: In a half-frame, any two candidate SSBs are discontinuous in the time domain</w:t>
      </w:r>
    </w:p>
    <w:p w14:paraId="4E3FB943" w14:textId="77777777" w:rsidR="00395D91" w:rsidRPr="00395D91" w:rsidRDefault="00395D91" w:rsidP="00CF179C">
      <w:pPr>
        <w:pStyle w:val="BodyText"/>
        <w:numPr>
          <w:ilvl w:val="3"/>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Option 1-1: SSB pattern with SCS 480/960 kHz can adopt the existing pattern of Case A and Case C in one or two slots defined in Re</w:t>
      </w:r>
      <w:r w:rsidRPr="00395D91">
        <w:rPr>
          <w:rFonts w:ascii="Times New Roman" w:hAnsi="Times New Roman"/>
          <w:sz w:val="22"/>
          <w:szCs w:val="22"/>
          <w:lang w:eastAsia="zh-CN"/>
        </w:rPr>
        <w:t>l-15 NR</w:t>
      </w:r>
    </w:p>
    <w:p w14:paraId="7DB31521" w14:textId="77777777" w:rsidR="00395D91" w:rsidRPr="00395D91" w:rsidRDefault="00395D91" w:rsidP="00CF179C">
      <w:pPr>
        <w:pStyle w:val="BodyText"/>
        <w:numPr>
          <w:ilvl w:val="3"/>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5A3E925D" w14:textId="77777777" w:rsidR="00395D91" w:rsidRPr="00395D91" w:rsidRDefault="00395D91" w:rsidP="00CF179C">
      <w:pPr>
        <w:pStyle w:val="BodyText"/>
        <w:numPr>
          <w:ilvl w:val="2"/>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Option 2: Multiple adjacent candidate SSBs are defined to have a same SSB index or QCL assumption</w:t>
      </w:r>
    </w:p>
    <w:p w14:paraId="235BACEF" w14:textId="4459EC79" w:rsidR="00D857B9" w:rsidRDefault="00D26D84" w:rsidP="00CF179C">
      <w:pPr>
        <w:pStyle w:val="ListParagraph"/>
        <w:numPr>
          <w:ilvl w:val="0"/>
          <w:numId w:val="7"/>
        </w:numPr>
        <w:overflowPunct w:val="0"/>
        <w:autoSpaceDE w:val="0"/>
        <w:autoSpaceDN w:val="0"/>
        <w:adjustRightInd w:val="0"/>
        <w:spacing w:after="180" w:line="240" w:lineRule="auto"/>
        <w:contextualSpacing/>
        <w:textAlignment w:val="baseline"/>
      </w:pPr>
      <w:r>
        <w:t>From [25] NTT Docomo:</w:t>
      </w:r>
    </w:p>
    <w:p w14:paraId="2EAA941F"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When new SCSs are supported for SSB, the two alternatives below can be considered for SSB mapping in time domain:</w:t>
      </w:r>
    </w:p>
    <w:p w14:paraId="61013816"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sz w:val="22"/>
          <w:szCs w:val="22"/>
          <w:lang w:eastAsia="zh-CN"/>
        </w:rPr>
        <w:t>T</w:t>
      </w:r>
      <w:r w:rsidRPr="00D26D84">
        <w:rPr>
          <w:rFonts w:ascii="Times New Roman" w:hAnsi="Times New Roman" w:hint="eastAsia"/>
          <w:sz w:val="22"/>
          <w:szCs w:val="22"/>
          <w:lang w:eastAsia="zh-CN"/>
        </w:rPr>
        <w:t xml:space="preserve">wo </w:t>
      </w:r>
      <w:r w:rsidRPr="00D26D84">
        <w:rPr>
          <w:rFonts w:ascii="Times New Roman" w:hAnsi="Times New Roman"/>
          <w:sz w:val="22"/>
          <w:szCs w:val="22"/>
          <w:lang w:eastAsia="zh-CN"/>
        </w:rPr>
        <w:t>SSBs per slot, with guard period of at least 1 symbol between the SSBs</w:t>
      </w:r>
    </w:p>
    <w:p w14:paraId="06D18122"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sz w:val="22"/>
          <w:szCs w:val="22"/>
          <w:lang w:eastAsia="zh-CN"/>
        </w:rPr>
        <w:t>One SSB per slot</w:t>
      </w:r>
    </w:p>
    <w:p w14:paraId="48D1AB6F" w14:textId="455EC4C0" w:rsidR="00D26D84" w:rsidRDefault="00D26D84" w:rsidP="00CF179C">
      <w:pPr>
        <w:pStyle w:val="ListParagraph"/>
        <w:numPr>
          <w:ilvl w:val="0"/>
          <w:numId w:val="7"/>
        </w:numPr>
        <w:overflowPunct w:val="0"/>
        <w:autoSpaceDE w:val="0"/>
        <w:autoSpaceDN w:val="0"/>
        <w:adjustRightInd w:val="0"/>
        <w:spacing w:after="180" w:line="240" w:lineRule="auto"/>
        <w:contextualSpacing/>
        <w:textAlignment w:val="baseline"/>
      </w:pPr>
      <w:r>
        <w:lastRenderedPageBreak/>
        <w:t>From [26] WILUS:</w:t>
      </w:r>
    </w:p>
    <w:p w14:paraId="4E9C74AF"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At least one symbol gap in time domain between SS/PBCH blocks with different SSB indices should be considered for higher subcarrier spacing (e.g., 960kHz) by taking a beam switching gap into account due to a RF interruption time of Tx/Rx beams and/or LBT gap in unlicensed spectrum.</w:t>
      </w:r>
    </w:p>
    <w:p w14:paraId="5FAEC3DA" w14:textId="77777777" w:rsidR="00D26D84" w:rsidRPr="00706CF8" w:rsidRDefault="00D26D84" w:rsidP="00CF179C">
      <w:pPr>
        <w:pStyle w:val="ListParagraph"/>
        <w:numPr>
          <w:ilvl w:val="1"/>
          <w:numId w:val="7"/>
        </w:numPr>
        <w:overflowPunct w:val="0"/>
        <w:autoSpaceDE w:val="0"/>
        <w:autoSpaceDN w:val="0"/>
        <w:adjustRightInd w:val="0"/>
        <w:spacing w:after="180" w:line="240" w:lineRule="auto"/>
        <w:contextualSpacing/>
        <w:textAlignment w:val="baseline"/>
      </w:pPr>
    </w:p>
    <w:p w14:paraId="785544CF" w14:textId="77777777" w:rsidR="00545BDD" w:rsidRDefault="00545BDD" w:rsidP="00B7616B">
      <w:pPr>
        <w:pStyle w:val="BodyText"/>
        <w:spacing w:after="0"/>
        <w:rPr>
          <w:rFonts w:ascii="Times New Roman" w:hAnsi="Times New Roman"/>
          <w:sz w:val="22"/>
          <w:szCs w:val="22"/>
          <w:lang w:eastAsia="zh-CN"/>
        </w:rPr>
      </w:pPr>
    </w:p>
    <w:p w14:paraId="7CE0CC0E" w14:textId="77777777" w:rsidR="00B7616B" w:rsidRPr="004A1E26" w:rsidRDefault="00B7616B" w:rsidP="00B7616B">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8988F65" w14:textId="364CD3FD" w:rsidR="00C85A73" w:rsidRDefault="004B3EA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not yet specified SSB SCS (i.e. 480 and 960 kHz), several companies provided proposals on which OFDM symbols and slots the SSB should be mapped on.</w:t>
      </w:r>
    </w:p>
    <w:p w14:paraId="3C6D6222" w14:textId="284B5305" w:rsidR="004B3EAD" w:rsidRDefault="004B3EA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120 kHz SSB SCS, few companies suggested to update the SSB pattern (OFDM symbols and slots SSB is defined for).</w:t>
      </w:r>
    </w:p>
    <w:p w14:paraId="43C073E5" w14:textId="77777777" w:rsidR="00754682" w:rsidRDefault="008F74C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754682">
        <w:rPr>
          <w:rFonts w:ascii="Times New Roman" w:hAnsi="Times New Roman"/>
          <w:sz w:val="22"/>
          <w:szCs w:val="22"/>
          <w:lang w:eastAsia="zh-CN"/>
        </w:rPr>
        <w:t>discussing</w:t>
      </w:r>
      <w:r>
        <w:rPr>
          <w:rFonts w:ascii="Times New Roman" w:hAnsi="Times New Roman"/>
          <w:sz w:val="22"/>
          <w:szCs w:val="22"/>
          <w:lang w:eastAsia="zh-CN"/>
        </w:rPr>
        <w:t xml:space="preserve"> first supported SSB numerology. </w:t>
      </w:r>
    </w:p>
    <w:p w14:paraId="22F10FF4" w14:textId="14FDB6D2" w:rsidR="00D37767" w:rsidRDefault="00D37767">
      <w:pPr>
        <w:pStyle w:val="BodyText"/>
        <w:spacing w:after="0"/>
        <w:rPr>
          <w:rFonts w:ascii="Times New Roman" w:hAnsi="Times New Roman"/>
          <w:sz w:val="22"/>
          <w:szCs w:val="22"/>
          <w:lang w:eastAsia="zh-CN"/>
        </w:rPr>
      </w:pPr>
    </w:p>
    <w:p w14:paraId="645B4C16" w14:textId="77777777" w:rsidR="00D37767" w:rsidRDefault="00D37767">
      <w:pPr>
        <w:pStyle w:val="BodyText"/>
        <w:spacing w:after="0"/>
        <w:rPr>
          <w:rFonts w:ascii="Times New Roman" w:hAnsi="Times New Roman"/>
          <w:sz w:val="22"/>
          <w:szCs w:val="22"/>
          <w:lang w:eastAsia="zh-CN"/>
        </w:rPr>
      </w:pPr>
    </w:p>
    <w:p w14:paraId="27DC6C4F" w14:textId="4E33E68B" w:rsidR="003E0306" w:rsidRDefault="003E0306">
      <w:pPr>
        <w:pStyle w:val="BodyText"/>
        <w:spacing w:after="0"/>
        <w:rPr>
          <w:rFonts w:ascii="Times New Roman" w:hAnsi="Times New Roman"/>
          <w:sz w:val="22"/>
          <w:szCs w:val="22"/>
          <w:lang w:eastAsia="zh-CN"/>
        </w:rPr>
      </w:pPr>
    </w:p>
    <w:p w14:paraId="38204627" w14:textId="77777777" w:rsidR="003E0306" w:rsidRDefault="003E0306">
      <w:pPr>
        <w:pStyle w:val="BodyText"/>
        <w:spacing w:after="0"/>
        <w:rPr>
          <w:rFonts w:ascii="Times New Roman" w:hAnsi="Times New Roman"/>
          <w:sz w:val="22"/>
          <w:szCs w:val="22"/>
          <w:lang w:eastAsia="zh-CN"/>
        </w:rPr>
      </w:pPr>
    </w:p>
    <w:p w14:paraId="622E94BD" w14:textId="11222C44" w:rsidR="003C2800" w:rsidRPr="00107E85" w:rsidRDefault="00107E85" w:rsidP="00107E85">
      <w:pPr>
        <w:pStyle w:val="Heading3"/>
        <w:rPr>
          <w:lang w:eastAsia="zh-CN"/>
        </w:rPr>
      </w:pPr>
      <w:r>
        <w:rPr>
          <w:lang w:eastAsia="zh-CN"/>
        </w:rPr>
        <w:t>2.1.</w:t>
      </w:r>
      <w:r w:rsidR="00DF068E">
        <w:rPr>
          <w:lang w:eastAsia="zh-CN"/>
        </w:rPr>
        <w:t>4</w:t>
      </w:r>
      <w:r>
        <w:rPr>
          <w:lang w:eastAsia="zh-CN"/>
        </w:rPr>
        <w:t xml:space="preserve"> </w:t>
      </w:r>
      <w:r w:rsidR="003C2800" w:rsidRPr="00107E85">
        <w:rPr>
          <w:lang w:eastAsia="zh-CN"/>
        </w:rPr>
        <w:t>CORESET#0 Configuration</w:t>
      </w:r>
    </w:p>
    <w:p w14:paraId="49C02BC8" w14:textId="7B9C0131" w:rsidR="003C2800" w:rsidRDefault="003C280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w:t>
      </w:r>
      <w:r w:rsidR="00BA4FD4">
        <w:rPr>
          <w:rFonts w:ascii="Times New Roman" w:hAnsi="Times New Roman"/>
          <w:sz w:val="22"/>
          <w:szCs w:val="22"/>
          <w:lang w:eastAsia="zh-CN"/>
        </w:rPr>
        <w:t>1</w:t>
      </w:r>
      <w:r w:rsidR="004A1E26">
        <w:rPr>
          <w:rFonts w:ascii="Times New Roman" w:hAnsi="Times New Roman"/>
          <w:sz w:val="22"/>
          <w:szCs w:val="22"/>
          <w:lang w:eastAsia="zh-CN"/>
        </w:rPr>
        <w:t xml:space="preserve">] Huawei, </w:t>
      </w:r>
      <w:proofErr w:type="spellStart"/>
      <w:r w:rsidR="004A1E2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C5C7312" w14:textId="3AB38E5A" w:rsidR="003C2800"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Support only {SS/PBCH Block, CORESET#0 for Type0-PDCCH} SCS equal to {120, 120} kHz in 52.6GHz to 71GHz spectrum.</w:t>
      </w:r>
    </w:p>
    <w:p w14:paraId="1568F887" w14:textId="1952AE00" w:rsidR="00BA4FD4"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CORESET#0 with 96 PRB can be configured to make full use of allowed transmit power at least for operations in shared spectrum</w:t>
      </w:r>
    </w:p>
    <w:p w14:paraId="42A0527D" w14:textId="77777777" w:rsidR="00BA4FD4" w:rsidRPr="00BA4FD4" w:rsidRDefault="00BA4FD4" w:rsidP="00CF179C">
      <w:pPr>
        <w:pStyle w:val="BodyText"/>
        <w:numPr>
          <w:ilvl w:val="1"/>
          <w:numId w:val="7"/>
        </w:numPr>
        <w:spacing w:after="0"/>
        <w:rPr>
          <w:rFonts w:ascii="Times New Roman" w:hAnsi="Times New Roman"/>
          <w:sz w:val="22"/>
          <w:szCs w:val="22"/>
          <w:lang w:eastAsia="zh-CN"/>
        </w:rPr>
      </w:pPr>
      <w:r w:rsidRPr="00BA4FD4">
        <w:rPr>
          <w:rFonts w:ascii="Times New Roman" w:hAnsi="Times New Roman"/>
          <w:sz w:val="22"/>
          <w:szCs w:val="22"/>
          <w:lang w:eastAsia="zh-CN"/>
        </w:rPr>
        <w:t xml:space="preserve">Support the following CORESET#0 RB offsets values for {SSB, CORESET#0} SCS={120, 120} kHz: </w:t>
      </w:r>
    </w:p>
    <w:p w14:paraId="1B89628C" w14:textId="77777777" w:rsidR="00BA4FD4" w:rsidRPr="00BA4FD4" w:rsidRDefault="00BA4FD4" w:rsidP="00CF179C">
      <w:pPr>
        <w:pStyle w:val="BodyText"/>
        <w:numPr>
          <w:ilvl w:val="2"/>
          <w:numId w:val="7"/>
        </w:numPr>
        <w:spacing w:after="0"/>
        <w:rPr>
          <w:rFonts w:ascii="Times New Roman" w:hAnsi="Times New Roman"/>
          <w:sz w:val="22"/>
          <w:szCs w:val="22"/>
          <w:lang w:eastAsia="zh-CN"/>
        </w:rPr>
      </w:pPr>
      <w:r w:rsidRPr="00BA4FD4">
        <w:rPr>
          <w:rFonts w:ascii="Times New Roman" w:hAnsi="Times New Roman"/>
          <w:sz w:val="22"/>
          <w:szCs w:val="22"/>
          <w:lang w:eastAsia="zh-CN"/>
        </w:rPr>
        <w:t>24 RB and 48 RB CORESET#0: the same as supported values in Table 13-8 of 38.213</w:t>
      </w:r>
    </w:p>
    <w:p w14:paraId="13E9E3C9" w14:textId="57F1F436" w:rsidR="00BA4FD4" w:rsidRDefault="00BA4FD4" w:rsidP="00CF179C">
      <w:pPr>
        <w:pStyle w:val="BodyText"/>
        <w:numPr>
          <w:ilvl w:val="2"/>
          <w:numId w:val="7"/>
        </w:numPr>
        <w:spacing w:after="0"/>
        <w:rPr>
          <w:rFonts w:ascii="Times New Roman" w:hAnsi="Times New Roman"/>
          <w:sz w:val="22"/>
          <w:szCs w:val="22"/>
          <w:lang w:eastAsia="zh-CN"/>
        </w:rPr>
      </w:pPr>
      <w:r w:rsidRPr="00BA4FD4">
        <w:rPr>
          <w:rFonts w:ascii="Times New Roman" w:hAnsi="Times New Roman"/>
          <w:sz w:val="22"/>
          <w:szCs w:val="22"/>
          <w:lang w:eastAsia="zh-CN"/>
        </w:rPr>
        <w:t xml:space="preserve">96 RB CORESET#0: 0, 38, 76 RBs for multiplexing pattern 1 and -20 (-21) RBs when </w:t>
      </w:r>
      <w:proofErr w:type="spellStart"/>
      <w:r w:rsidRPr="00BA4FD4">
        <w:rPr>
          <w:rFonts w:ascii="Times New Roman" w:hAnsi="Times New Roman"/>
          <w:sz w:val="22"/>
          <w:szCs w:val="22"/>
          <w:lang w:eastAsia="zh-CN"/>
        </w:rPr>
        <w:t>k_SSB</w:t>
      </w:r>
      <w:proofErr w:type="spellEnd"/>
      <w:r w:rsidRPr="00BA4FD4">
        <w:rPr>
          <w:rFonts w:ascii="Times New Roman" w:hAnsi="Times New Roman"/>
          <w:sz w:val="22"/>
          <w:szCs w:val="22"/>
          <w:lang w:eastAsia="zh-CN"/>
        </w:rPr>
        <w:t>=0</w:t>
      </w:r>
      <w:r w:rsidR="00B36BE3">
        <w:rPr>
          <w:rFonts w:ascii="Times New Roman" w:hAnsi="Times New Roman"/>
          <w:sz w:val="22"/>
          <w:szCs w:val="22"/>
          <w:lang w:eastAsia="zh-CN"/>
        </w:rPr>
        <w:t xml:space="preserve"> </w:t>
      </w:r>
      <w:r w:rsidRPr="00BA4FD4">
        <w:rPr>
          <w:rFonts w:ascii="Times New Roman" w:hAnsi="Times New Roman"/>
          <w:sz w:val="22"/>
          <w:szCs w:val="22"/>
          <w:lang w:eastAsia="zh-CN"/>
        </w:rPr>
        <w:t>(</w:t>
      </w:r>
      <w:proofErr w:type="spellStart"/>
      <w:r w:rsidRPr="00BA4FD4">
        <w:rPr>
          <w:rFonts w:ascii="Times New Roman" w:hAnsi="Times New Roman"/>
          <w:sz w:val="22"/>
          <w:szCs w:val="22"/>
          <w:lang w:eastAsia="zh-CN"/>
        </w:rPr>
        <w:t>k_SSB</w:t>
      </w:r>
      <w:proofErr w:type="spellEnd"/>
      <w:r w:rsidRPr="00BA4FD4">
        <w:rPr>
          <w:rFonts w:ascii="Times New Roman" w:hAnsi="Times New Roman"/>
          <w:sz w:val="22"/>
          <w:szCs w:val="22"/>
          <w:lang w:eastAsia="zh-CN"/>
        </w:rPr>
        <w:t>&gt;0) for multiplexing pattern 3.</w:t>
      </w:r>
    </w:p>
    <w:p w14:paraId="757DF964" w14:textId="1E32462B" w:rsidR="00BA4FD4" w:rsidRDefault="00AC039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45E85068" w14:textId="57C3A6F6" w:rsidR="00AC039D" w:rsidRPr="00AC039D" w:rsidRDefault="00AC039D" w:rsidP="00CF179C">
      <w:pPr>
        <w:pStyle w:val="BodyText"/>
        <w:numPr>
          <w:ilvl w:val="1"/>
          <w:numId w:val="7"/>
        </w:numPr>
        <w:spacing w:after="0"/>
        <w:rPr>
          <w:rFonts w:ascii="Times New Roman" w:hAnsi="Times New Roman" w:hint="eastAsia"/>
          <w:sz w:val="22"/>
          <w:szCs w:val="22"/>
          <w:lang w:eastAsia="zh-CN"/>
        </w:rPr>
      </w:pPr>
      <w:r w:rsidRPr="00AC039D">
        <w:rPr>
          <w:rFonts w:ascii="Times New Roman" w:hAnsi="Times New Roman" w:hint="eastAsia"/>
          <w:sz w:val="22"/>
          <w:szCs w:val="22"/>
          <w:lang w:eastAsia="zh-CN"/>
        </w:rPr>
        <w:t>The following SSB-Coreset 0 multiplexing patterns are supported for each SCS pair:</w:t>
      </w:r>
    </w:p>
    <w:p w14:paraId="7C618BD5"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(120K, 120K): Pattern 1, Pattern 3</w:t>
      </w:r>
    </w:p>
    <w:p w14:paraId="453E535A"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(960K, 960K): Pattern 1, Pattern 3</w:t>
      </w:r>
    </w:p>
    <w:p w14:paraId="03108FF9" w14:textId="77777777" w:rsidR="00AC039D" w:rsidRPr="00AC039D" w:rsidRDefault="00AC039D" w:rsidP="00CF179C">
      <w:pPr>
        <w:pStyle w:val="BodyText"/>
        <w:numPr>
          <w:ilvl w:val="2"/>
          <w:numId w:val="7"/>
        </w:numPr>
        <w:spacing w:after="0"/>
        <w:rPr>
          <w:rFonts w:ascii="Times New Roman" w:hAnsi="Times New Roman"/>
          <w:sz w:val="22"/>
          <w:szCs w:val="22"/>
          <w:lang w:eastAsia="zh-CN"/>
        </w:rPr>
      </w:pPr>
      <w:r w:rsidRPr="00AC039D">
        <w:rPr>
          <w:rFonts w:ascii="Times New Roman" w:hAnsi="Times New Roman"/>
          <w:sz w:val="22"/>
          <w:szCs w:val="22"/>
          <w:lang w:eastAsia="zh-CN"/>
        </w:rPr>
        <w:t>(960K, 480K): Pattern 1, Pattern 2</w:t>
      </w:r>
    </w:p>
    <w:p w14:paraId="2D6FE2A1" w14:textId="07E91339" w:rsidR="00AC039D" w:rsidRP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To save more bits, the CORESET design of un-licensed band operation from 52.6GHz to 71GHz can re-use the design criterion in NR-U, which is occupy as much bandwidth as possible in the frequency domain.</w:t>
      </w:r>
    </w:p>
    <w:p w14:paraId="1F7D6DAE" w14:textId="3312CEBB" w:rsidR="00BA4FD4" w:rsidRDefault="00AD333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7391A895" w14:textId="0903264F" w:rsid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Consider supporting at least SSB and CORESET multiplexing pattern 1 for {480, 480} case. Pending on the UE minimum BW capability, consider also SSB and CORESET multiplexing pattern 3.</w:t>
      </w:r>
    </w:p>
    <w:p w14:paraId="3A84A60B" w14:textId="77777777"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 xml:space="preserve">Consider supporting at least SSB and CORESET multiplexing pattern 1 for {960, 960} case. </w:t>
      </w:r>
    </w:p>
    <w:p w14:paraId="0DE2BBB5" w14:textId="24346066"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Consider supporting pattern 1 and pattern 2 for {240,120} case.</w:t>
      </w:r>
    </w:p>
    <w:p w14:paraId="4E47BBB6" w14:textId="7328F63E"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CORESET#0 with 120kHz sub-carrier spacing, consider supporting N_{RB}^{CORESET}={96} in addition to N_{RB}^{CORESET}={24, 48}.</w:t>
      </w:r>
    </w:p>
    <w:p w14:paraId="30F90E5C" w14:textId="2C1AAFB2"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SSB and CORESET#0 with 480kHz sub-carrier spacing, support following options:</w:t>
      </w:r>
    </w:p>
    <w:p w14:paraId="5DA89FB5" w14:textId="77777777" w:rsidR="00AD3333" w:rsidRPr="00AD3333" w:rsidRDefault="00AD3333" w:rsidP="00CF179C">
      <w:pPr>
        <w:pStyle w:val="BodyText"/>
        <w:numPr>
          <w:ilvl w:val="2"/>
          <w:numId w:val="7"/>
        </w:numPr>
        <w:spacing w:after="0"/>
        <w:rPr>
          <w:rFonts w:ascii="Times New Roman" w:hAnsi="Times New Roman"/>
          <w:sz w:val="22"/>
          <w:szCs w:val="22"/>
          <w:lang w:eastAsia="zh-CN"/>
        </w:rPr>
      </w:pPr>
      <w:r w:rsidRPr="00AD3333">
        <w:rPr>
          <w:rFonts w:ascii="Times New Roman" w:hAnsi="Times New Roman"/>
          <w:sz w:val="22"/>
          <w:szCs w:val="22"/>
          <w:lang w:eastAsia="zh-CN"/>
        </w:rPr>
        <w:lastRenderedPageBreak/>
        <w:t>For multiplexing pattern1 N_{</w:t>
      </w:r>
      <w:proofErr w:type="spellStart"/>
      <w:r w:rsidRPr="00AD3333">
        <w:rPr>
          <w:rFonts w:ascii="Times New Roman" w:hAnsi="Times New Roman"/>
          <w:sz w:val="22"/>
          <w:szCs w:val="22"/>
          <w:lang w:eastAsia="zh-CN"/>
        </w:rPr>
        <w:t>symb</w:t>
      </w:r>
      <w:proofErr w:type="spellEnd"/>
      <w:r w:rsidRPr="00AD3333">
        <w:rPr>
          <w:rFonts w:ascii="Times New Roman" w:hAnsi="Times New Roman"/>
          <w:sz w:val="22"/>
          <w:szCs w:val="22"/>
          <w:lang w:eastAsia="zh-CN"/>
        </w:rPr>
        <w:t>}^{CORESET}={[1],2, 3}</w:t>
      </w:r>
    </w:p>
    <w:p w14:paraId="2903DD1D" w14:textId="77777777" w:rsidR="00AD3333" w:rsidRPr="00AD3333" w:rsidRDefault="00AD3333" w:rsidP="00CF179C">
      <w:pPr>
        <w:pStyle w:val="BodyText"/>
        <w:numPr>
          <w:ilvl w:val="2"/>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multiplexing pattern3 N_{</w:t>
      </w:r>
      <w:proofErr w:type="spellStart"/>
      <w:r w:rsidRPr="00AD3333">
        <w:rPr>
          <w:rFonts w:ascii="Times New Roman" w:hAnsi="Times New Roman"/>
          <w:sz w:val="22"/>
          <w:szCs w:val="22"/>
          <w:lang w:eastAsia="zh-CN"/>
        </w:rPr>
        <w:t>symb</w:t>
      </w:r>
      <w:proofErr w:type="spellEnd"/>
      <w:r w:rsidRPr="00AD3333">
        <w:rPr>
          <w:rFonts w:ascii="Times New Roman" w:hAnsi="Times New Roman"/>
          <w:sz w:val="22"/>
          <w:szCs w:val="22"/>
          <w:lang w:eastAsia="zh-CN"/>
        </w:rPr>
        <w:t xml:space="preserve">}^{CORESET}={1, 2} </w:t>
      </w:r>
    </w:p>
    <w:p w14:paraId="6CC75CC3" w14:textId="2723619E"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 xml:space="preserve">For CORESET#0 with 480kHz sub-carrier spacing, support N_RB^CORESET={24, 48}. </w:t>
      </w:r>
    </w:p>
    <w:p w14:paraId="373EA292" w14:textId="15045699"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SSB and CORESET#0 with 960kHz sub-carrier spacing, support for multiplexing pattern 1 N_{</w:t>
      </w:r>
      <w:proofErr w:type="spellStart"/>
      <w:r w:rsidRPr="00AD3333">
        <w:rPr>
          <w:rFonts w:ascii="Times New Roman" w:hAnsi="Times New Roman"/>
          <w:sz w:val="22"/>
          <w:szCs w:val="22"/>
          <w:lang w:eastAsia="zh-CN"/>
        </w:rPr>
        <w:t>symb</w:t>
      </w:r>
      <w:proofErr w:type="spellEnd"/>
      <w:r w:rsidRPr="00AD3333">
        <w:rPr>
          <w:rFonts w:ascii="Times New Roman" w:hAnsi="Times New Roman"/>
          <w:sz w:val="22"/>
          <w:szCs w:val="22"/>
          <w:lang w:eastAsia="zh-CN"/>
        </w:rPr>
        <w:t>}^{CORESET}={2, 3}.</w:t>
      </w:r>
    </w:p>
    <w:p w14:paraId="78EF8D15" w14:textId="58929FD6"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CORESET#0 with 960kHz sub-carrier spacing, support N_RB^CORESET={24}.</w:t>
      </w:r>
    </w:p>
    <w:p w14:paraId="19045ADD" w14:textId="204A62EC" w:rsidR="00AD3333" w:rsidRPr="00AD3333" w:rsidRDefault="00AD3333" w:rsidP="00CF179C">
      <w:pPr>
        <w:pStyle w:val="BodyText"/>
        <w:numPr>
          <w:ilvl w:val="1"/>
          <w:numId w:val="7"/>
        </w:numPr>
        <w:spacing w:after="0"/>
        <w:rPr>
          <w:rFonts w:ascii="Times New Roman" w:hAnsi="Times New Roman"/>
          <w:sz w:val="22"/>
          <w:szCs w:val="22"/>
          <w:lang w:eastAsia="zh-CN"/>
        </w:rPr>
      </w:pPr>
      <w:r w:rsidRPr="00AD3333">
        <w:rPr>
          <w:rFonts w:ascii="Times New Roman" w:hAnsi="Times New Roman"/>
          <w:sz w:val="22"/>
          <w:szCs w:val="22"/>
          <w:lang w:eastAsia="zh-CN"/>
        </w:rPr>
        <w:t>For SSB with 240kHz sub-carrier spacing and CORESET#0 with 120kHz sub-carrier spacing, support following options:</w:t>
      </w:r>
    </w:p>
    <w:p w14:paraId="571E8A0E" w14:textId="7D64BCB6" w:rsidR="00AD3333" w:rsidRPr="00AD3333" w:rsidRDefault="00AD3333" w:rsidP="00CF179C">
      <w:pPr>
        <w:pStyle w:val="BodyText"/>
        <w:numPr>
          <w:ilvl w:val="2"/>
          <w:numId w:val="7"/>
        </w:numPr>
        <w:spacing w:after="0"/>
        <w:rPr>
          <w:rFonts w:ascii="Times New Roman" w:hAnsi="Times New Roman"/>
          <w:sz w:val="22"/>
          <w:szCs w:val="22"/>
          <w:lang w:eastAsia="zh-CN"/>
        </w:rPr>
      </w:pPr>
      <w:proofErr w:type="spellStart"/>
      <w:r w:rsidRPr="00AD3333">
        <w:rPr>
          <w:rFonts w:ascii="Times New Roman" w:hAnsi="Times New Roman"/>
          <w:sz w:val="22"/>
          <w:szCs w:val="22"/>
          <w:lang w:eastAsia="zh-CN"/>
        </w:rPr>
        <w:t>N_symb^CORESET</w:t>
      </w:r>
      <w:proofErr w:type="spellEnd"/>
      <w:r w:rsidRPr="00AD3333">
        <w:rPr>
          <w:rFonts w:ascii="Times New Roman" w:hAnsi="Times New Roman"/>
          <w:sz w:val="22"/>
          <w:szCs w:val="22"/>
          <w:lang w:eastAsia="zh-CN"/>
        </w:rPr>
        <w:t>={1, 2}</w:t>
      </w:r>
    </w:p>
    <w:p w14:paraId="49A316A6" w14:textId="0ABCFD0F" w:rsidR="00AD3333" w:rsidRPr="00AD3333" w:rsidRDefault="00AD3333" w:rsidP="00CF179C">
      <w:pPr>
        <w:pStyle w:val="BodyText"/>
        <w:numPr>
          <w:ilvl w:val="2"/>
          <w:numId w:val="7"/>
        </w:numPr>
        <w:spacing w:after="0"/>
        <w:rPr>
          <w:rFonts w:ascii="Times New Roman" w:hAnsi="Times New Roman"/>
          <w:sz w:val="22"/>
          <w:szCs w:val="22"/>
          <w:lang w:eastAsia="zh-CN"/>
        </w:rPr>
      </w:pPr>
      <w:r w:rsidRPr="00AD3333">
        <w:rPr>
          <w:rFonts w:ascii="Times New Roman" w:hAnsi="Times New Roman"/>
          <w:sz w:val="22"/>
          <w:szCs w:val="22"/>
          <w:lang w:eastAsia="zh-CN"/>
        </w:rPr>
        <w:t>N_RB^CORESET={24, 48}</w:t>
      </w:r>
    </w:p>
    <w:p w14:paraId="5F7DB5A4" w14:textId="12059F9B" w:rsidR="00BA4FD4" w:rsidRDefault="0012150B"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6C5C249E" w14:textId="77777777" w:rsidR="0012150B" w:rsidRP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While 480 kHz and 960 kHz SCS are introduced, the 1bit indication in MIB provides the information of Type0-PDCCH SCS along with the detected SSB SCS in a given band in 52.7 -71 GHz , </w:t>
      </w:r>
    </w:p>
    <w:p w14:paraId="7CC8B8B9" w14:textId="25F5B491" w:rsid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Proposal 8:  Patterns 2 and 3 of SSB and CORESET for Type0-PDCCH can multiplex with periodic CSI-RS/paging PDCCH&amp;PDSCH in frequency.  </w:t>
      </w:r>
    </w:p>
    <w:p w14:paraId="5E17186A" w14:textId="60EAA821" w:rsidR="00BA4FD4"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540EAAF" w14:textId="001F7BBD" w:rsid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Support SSB and CORESET#0 multiplexing pattern 1 (different slots), and pattern 3 (same slots).</w:t>
      </w:r>
    </w:p>
    <w:p w14:paraId="0F68B3B2" w14:textId="50CCDE5B" w:rsidR="00BA4FD4"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296CFF39" w14:textId="1C324526" w:rsidR="001E0952" w:rsidRPr="001E0952" w:rsidRDefault="001E0952"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1E0952">
        <w:rPr>
          <w:rFonts w:ascii="Times New Roman" w:hAnsi="Times New Roman"/>
          <w:sz w:val="22"/>
          <w:szCs w:val="22"/>
          <w:lang w:eastAsia="zh-CN"/>
        </w:rPr>
        <w:t>or the case when {SS/PBCH block, PDCCH} SCS is {120, 120} kHz, Table 13.8 in 38.213 can be used for operation in 57 – 71 GHz.</w:t>
      </w:r>
    </w:p>
    <w:p w14:paraId="5E7B30FC" w14:textId="1F72579A" w:rsid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For the case when {SS/PBCH, PDCCH} SCS is {240, 120} kHz, Table 13-10 in 38.13 can be used for operation in 57 – 71 GHz.</w:t>
      </w:r>
    </w:p>
    <w:p w14:paraId="41CAEF75" w14:textId="401A548A" w:rsidR="00BA4FD4" w:rsidRDefault="005F37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4D2A144A" w14:textId="7C875957" w:rsidR="005F37C3" w:rsidRDefault="005F37C3" w:rsidP="00CF179C">
      <w:pPr>
        <w:pStyle w:val="BodyText"/>
        <w:numPr>
          <w:ilvl w:val="1"/>
          <w:numId w:val="7"/>
        </w:numPr>
        <w:spacing w:after="0"/>
        <w:rPr>
          <w:rFonts w:ascii="Times New Roman" w:hAnsi="Times New Roman"/>
          <w:sz w:val="22"/>
          <w:szCs w:val="22"/>
          <w:lang w:eastAsia="zh-CN"/>
        </w:rPr>
      </w:pPr>
      <w:r w:rsidRPr="005F37C3">
        <w:rPr>
          <w:rFonts w:ascii="Times New Roman" w:hAnsi="Times New Roman"/>
          <w:sz w:val="22"/>
          <w:szCs w:val="22"/>
          <w:lang w:eastAsia="zh-CN"/>
        </w:rPr>
        <w:t xml:space="preserve">SSB and CORESET0 multiplexing </w:t>
      </w:r>
      <w:proofErr w:type="spellStart"/>
      <w:r w:rsidRPr="005F37C3">
        <w:rPr>
          <w:rFonts w:ascii="Times New Roman" w:hAnsi="Times New Roman"/>
          <w:sz w:val="22"/>
          <w:szCs w:val="22"/>
          <w:lang w:eastAsia="zh-CN"/>
        </w:rPr>
        <w:t>cconfiguration</w:t>
      </w:r>
      <w:proofErr w:type="spellEnd"/>
      <w:r w:rsidRPr="005F37C3">
        <w:rPr>
          <w:rFonts w:ascii="Times New Roman" w:hAnsi="Times New Roman"/>
          <w:sz w:val="22"/>
          <w:szCs w:val="22"/>
          <w:lang w:eastAsia="zh-CN"/>
        </w:rPr>
        <w:t xml:space="preserve"> tables need update to support additional SCS for NR from 52.6GHz to 71 GHz.</w:t>
      </w:r>
    </w:p>
    <w:p w14:paraId="1EB29316" w14:textId="77777777" w:rsidR="00AE34E8" w:rsidRDefault="00AE34E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6EEC2B19" w14:textId="77777777" w:rsidR="00AE34E8" w:rsidRPr="00AE34E8" w:rsidRDefault="00AE34E8" w:rsidP="00CF179C">
      <w:pPr>
        <w:pStyle w:val="BodyText"/>
        <w:numPr>
          <w:ilvl w:val="1"/>
          <w:numId w:val="7"/>
        </w:numPr>
        <w:spacing w:after="0"/>
        <w:rPr>
          <w:rFonts w:ascii="Times New Roman" w:hAnsi="Times New Roman"/>
          <w:sz w:val="22"/>
          <w:szCs w:val="22"/>
          <w:lang w:eastAsia="zh-CN"/>
        </w:rPr>
      </w:pPr>
      <w:r w:rsidRPr="00AE34E8">
        <w:rPr>
          <w:rFonts w:ascii="Times New Roman" w:hAnsi="Times New Roman"/>
          <w:sz w:val="22"/>
          <w:szCs w:val="22"/>
          <w:lang w:eastAsia="zh-CN"/>
        </w:rPr>
        <w:t xml:space="preserve">Support Type0-PDCCH configuration indication in MIB of SSB for all supported SSB SCS. </w:t>
      </w:r>
    </w:p>
    <w:p w14:paraId="08591CFD" w14:textId="77777777" w:rsidR="007E77B8" w:rsidRPr="00313F56" w:rsidRDefault="007E77B8" w:rsidP="00CF179C">
      <w:pPr>
        <w:pStyle w:val="ListParagraph"/>
        <w:numPr>
          <w:ilvl w:val="1"/>
          <w:numId w:val="7"/>
        </w:numPr>
        <w:overflowPunct w:val="0"/>
        <w:autoSpaceDE w:val="0"/>
        <w:autoSpaceDN w:val="0"/>
        <w:adjustRightInd w:val="0"/>
        <w:spacing w:after="180" w:line="240" w:lineRule="auto"/>
        <w:contextualSpacing/>
        <w:textAlignment w:val="baseline"/>
      </w:pPr>
      <w:r w:rsidRPr="00313F56">
        <w:t>Consider only SSB and CORESET#0 multiplexing pattern 1 for 480 and 960 kHz SCS.</w:t>
      </w:r>
    </w:p>
    <w:p w14:paraId="5DB9BB86" w14:textId="77777777" w:rsidR="007E77B8" w:rsidRPr="00E34B8B" w:rsidRDefault="007E77B8" w:rsidP="00CF179C">
      <w:pPr>
        <w:pStyle w:val="ListParagraph"/>
        <w:numPr>
          <w:ilvl w:val="1"/>
          <w:numId w:val="7"/>
        </w:numPr>
        <w:overflowPunct w:val="0"/>
        <w:autoSpaceDE w:val="0"/>
        <w:autoSpaceDN w:val="0"/>
        <w:adjustRightInd w:val="0"/>
        <w:spacing w:after="180" w:line="240" w:lineRule="auto"/>
        <w:contextualSpacing/>
        <w:textAlignment w:val="baseline"/>
      </w:pPr>
      <w:r w:rsidRPr="00313F56">
        <w:t>Consider only same SCS for SSB and CORESET#0 (configured by MIB)</w:t>
      </w:r>
      <w:r w:rsidRPr="00E34B8B">
        <w:t xml:space="preserve"> for 480 and 960 kHz SCS.</w:t>
      </w:r>
    </w:p>
    <w:p w14:paraId="45A029CF" w14:textId="70DC0098" w:rsidR="00BA4FD4" w:rsidRPr="00706CF8" w:rsidRDefault="007E77B8" w:rsidP="00CF179C">
      <w:pPr>
        <w:pStyle w:val="ListParagraph"/>
        <w:numPr>
          <w:ilvl w:val="1"/>
          <w:numId w:val="7"/>
        </w:numPr>
        <w:overflowPunct w:val="0"/>
        <w:autoSpaceDE w:val="0"/>
        <w:autoSpaceDN w:val="0"/>
        <w:adjustRightInd w:val="0"/>
        <w:spacing w:line="240" w:lineRule="auto"/>
        <w:contextualSpacing/>
        <w:textAlignment w:val="baseline"/>
        <w:rPr>
          <w:lang w:eastAsia="zh-CN"/>
        </w:rPr>
      </w:pPr>
      <w:r w:rsidRPr="00313F56">
        <w:t xml:space="preserve">Type0-PDCCH CSS may utilize symbols {0,1} and {7,8} that correspond to SSB in the first half and second half of the slot. </w:t>
      </w:r>
    </w:p>
    <w:p w14:paraId="7F342D3F" w14:textId="3F55E11B" w:rsidR="00BA4FD4"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1FBFB824" w14:textId="31BE282D" w:rsidR="00706CF8" w:rsidRPr="00706CF8" w:rsidRDefault="00706CF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w:t>
      </w:r>
      <w:r w:rsidRPr="00706CF8">
        <w:rPr>
          <w:rFonts w:ascii="Times New Roman" w:hAnsi="Times New Roman"/>
          <w:sz w:val="22"/>
          <w:szCs w:val="22"/>
          <w:lang w:eastAsia="zh-CN"/>
        </w:rPr>
        <w:t>onsider the following SSB and CORESET0 SCS combinations:</w:t>
      </w:r>
    </w:p>
    <w:p w14:paraId="1907F341"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SSB SCS = 120 kHz, CORESET0 SCS = 120, 480, 960 kHz</w:t>
      </w:r>
    </w:p>
    <w:p w14:paraId="610BC49A"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SSB SCS = 240 kHz, CORESET0 SCS = 120, 480, 960 kHz</w:t>
      </w:r>
    </w:p>
    <w:p w14:paraId="1B82266F"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SSB SCS = 480/960 kHz, CORESET0 SCS = SSB SCS</w:t>
      </w:r>
    </w:p>
    <w:p w14:paraId="5CA98E0A" w14:textId="0008C973"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NR Rel-16 SSB/CORESET0 multiplexing pattern 1 design may be reused with possibly some changes to the table (e.g., the need for &lt; 2.5 </w:t>
      </w:r>
      <w:proofErr w:type="spellStart"/>
      <w:r w:rsidRPr="00706CF8">
        <w:rPr>
          <w:rFonts w:ascii="Times New Roman" w:hAnsi="Times New Roman"/>
          <w:sz w:val="22"/>
          <w:szCs w:val="22"/>
          <w:lang w:eastAsia="zh-CN"/>
        </w:rPr>
        <w:t>ms</w:t>
      </w:r>
      <w:proofErr w:type="spellEnd"/>
      <w:r w:rsidRPr="00706CF8">
        <w:rPr>
          <w:rFonts w:ascii="Times New Roman" w:hAnsi="Times New Roman"/>
          <w:sz w:val="22"/>
          <w:szCs w:val="22"/>
          <w:lang w:eastAsia="zh-CN"/>
        </w:rPr>
        <w:t xml:space="preserve"> options for the start of the CORESET0 </w:t>
      </w:r>
      <w:proofErr w:type="spellStart"/>
      <w:r w:rsidRPr="00706CF8">
        <w:rPr>
          <w:rFonts w:ascii="Times New Roman" w:hAnsi="Times New Roman"/>
          <w:sz w:val="22"/>
          <w:szCs w:val="22"/>
          <w:lang w:eastAsia="zh-CN"/>
        </w:rPr>
        <w:t>wrt</w:t>
      </w:r>
      <w:proofErr w:type="spellEnd"/>
      <w:r w:rsidRPr="00706CF8">
        <w:rPr>
          <w:rFonts w:ascii="Times New Roman" w:hAnsi="Times New Roman"/>
          <w:sz w:val="22"/>
          <w:szCs w:val="22"/>
          <w:lang w:eastAsia="zh-CN"/>
        </w:rPr>
        <w:t xml:space="preserve"> frame boundary) which depends on the outcome of the SSB pattern design</w:t>
      </w:r>
    </w:p>
    <w:p w14:paraId="0944FD7A" w14:textId="7B7D6E56"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SSB/CORESET0 multiplexing pattern 2:</w:t>
      </w:r>
    </w:p>
    <w:p w14:paraId="36BCE76B"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For the 240 kHz + 120 kHz combination: reuse the same design as in NR Rel-16</w:t>
      </w:r>
    </w:p>
    <w:p w14:paraId="0806D342"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t>For the 120 kHz + 480/960 kHz combination: the CORESET0 symbols may be placed in the gap symbols between the SSBs (similar to the existing NR Rel-16 design)</w:t>
      </w:r>
    </w:p>
    <w:p w14:paraId="08E34739" w14:textId="7E107382"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NR Rel-16 SSB/CORESET0 multiplexing pattern 3 design may be reused for the valid combinations of 120 + 120 kHz, 480 + 480 kHz, and 960 + 960 kHz</w:t>
      </w:r>
    </w:p>
    <w:p w14:paraId="12300AAF" w14:textId="4950016E"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lastRenderedPageBreak/>
        <w:t>consider introducing an SSB/CORESET0 multiplexing pattern for higher SCS SSB (480 and 960 kHz), where a time domain fixed location for the CORESET0 and SIB1 is considered</w:t>
      </w:r>
    </w:p>
    <w:p w14:paraId="58169F29" w14:textId="6ECF52A2"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3F392596" w14:textId="35560CCC" w:rsidR="00BA4FD4"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244B0BFA" w14:textId="777777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For COREST#0,</w:t>
      </w:r>
    </w:p>
    <w:p w14:paraId="6E174757"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if synchronization raster interval is larger than FR2, additional CORESET#0 RB offsets are needed for 120 kHz SS/PBCH block SCS;</w:t>
      </w:r>
    </w:p>
    <w:p w14:paraId="0E18C66D"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if 480 kHz and/or 960 kHz SS/PBCH block SCS is supported, at least CORESET#0 configuration table with same SCS as SS/PBCH block should be supported;</w:t>
      </w:r>
    </w:p>
    <w:p w14:paraId="6780F3C6"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if there are reserved configurations, both multiplexing Pattern 2 and Pattern 3 can be supported in a CORESET#0 configuration table;</w:t>
      </w:r>
    </w:p>
    <w:p w14:paraId="5914EB43" w14:textId="77777777" w:rsidR="00835405" w:rsidRPr="00835405" w:rsidRDefault="00835405" w:rsidP="00CF179C">
      <w:pPr>
        <w:pStyle w:val="BodyText"/>
        <w:numPr>
          <w:ilvl w:val="2"/>
          <w:numId w:val="7"/>
        </w:numPr>
        <w:spacing w:after="0"/>
        <w:rPr>
          <w:rFonts w:ascii="Times New Roman" w:hAnsi="Times New Roman"/>
          <w:sz w:val="22"/>
          <w:szCs w:val="22"/>
          <w:lang w:eastAsia="zh-CN"/>
        </w:rPr>
      </w:pPr>
      <w:r w:rsidRPr="00835405">
        <w:rPr>
          <w:rFonts w:ascii="Times New Roman" w:hAnsi="Times New Roman"/>
          <w:sz w:val="22"/>
          <w:szCs w:val="22"/>
          <w:lang w:eastAsia="zh-CN"/>
        </w:rPr>
        <w:t>if CORESET#0 bandwidth can be increased, 96 RB can be added to the CORESET#0 configuration table for 120 kHz SS/PBCH block SCS.</w:t>
      </w:r>
    </w:p>
    <w:p w14:paraId="4135CEC4" w14:textId="30E945FE" w:rsidR="00835405"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5CCF540F"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Introduce the enhancements on SS/PBCH block transmission patterns to deliberately include the CORESET#0 and sib1 along with the corresponding SS/PBCH block to ensure the channel occupancy as much as possible, in the initial access operations for unlicensed spectrum in beyond 52.6GHz.</w:t>
      </w:r>
    </w:p>
    <w:p w14:paraId="2BB86A36" w14:textId="17E2A05E" w:rsidR="0014673A" w:rsidRDefault="00395D9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617A31A1" w14:textId="77777777" w:rsidR="00395D91" w:rsidRPr="00395D91" w:rsidRDefault="00395D91" w:rsidP="00CF179C">
      <w:pPr>
        <w:pStyle w:val="BodyText"/>
        <w:numPr>
          <w:ilvl w:val="1"/>
          <w:numId w:val="7"/>
        </w:numPr>
        <w:spacing w:after="0"/>
        <w:rPr>
          <w:rFonts w:ascii="Times New Roman" w:hAnsi="Times New Roman"/>
          <w:sz w:val="22"/>
          <w:szCs w:val="22"/>
          <w:lang w:eastAsia="zh-CN"/>
        </w:rPr>
      </w:pPr>
      <w:r w:rsidRPr="00395D91">
        <w:rPr>
          <w:rFonts w:ascii="Times New Roman" w:hAnsi="Times New Roman"/>
          <w:sz w:val="22"/>
          <w:szCs w:val="22"/>
          <w:lang w:eastAsia="zh-CN"/>
        </w:rPr>
        <w:t xml:space="preserve">The following multiplexing patterns </w:t>
      </w:r>
      <w:r w:rsidRPr="00395D91">
        <w:rPr>
          <w:rFonts w:ascii="Times New Roman" w:hAnsi="Times New Roman" w:hint="eastAsia"/>
          <w:sz w:val="22"/>
          <w:szCs w:val="22"/>
          <w:lang w:eastAsia="zh-CN"/>
        </w:rPr>
        <w:t>for three approved SCS</w:t>
      </w:r>
      <w:r w:rsidRPr="00395D91">
        <w:rPr>
          <w:rFonts w:ascii="Times New Roman" w:hAnsi="Times New Roman"/>
          <w:sz w:val="22"/>
          <w:szCs w:val="22"/>
          <w:lang w:eastAsia="zh-CN"/>
        </w:rPr>
        <w:t xml:space="preserve"> combinations of SSB and Type0-PDCCH </w:t>
      </w:r>
      <w:r w:rsidRPr="00395D91">
        <w:rPr>
          <w:rFonts w:ascii="Times New Roman" w:hAnsi="Times New Roman" w:hint="eastAsia"/>
          <w:sz w:val="22"/>
          <w:szCs w:val="22"/>
          <w:lang w:eastAsia="zh-CN"/>
        </w:rPr>
        <w:t>can be considered</w:t>
      </w:r>
      <w:r w:rsidRPr="00395D91">
        <w:rPr>
          <w:rFonts w:ascii="Times New Roman" w:hAnsi="Times New Roman"/>
          <w:sz w:val="22"/>
          <w:szCs w:val="22"/>
          <w:lang w:eastAsia="zh-CN"/>
        </w:rPr>
        <w:t xml:space="preserve"> for Rel-17 NR </w:t>
      </w:r>
      <w:r w:rsidRPr="00395D91">
        <w:rPr>
          <w:rFonts w:ascii="Times New Roman" w:hAnsi="Times New Roman" w:hint="eastAsia"/>
          <w:sz w:val="22"/>
          <w:szCs w:val="22"/>
          <w:lang w:eastAsia="zh-CN"/>
        </w:rPr>
        <w:t xml:space="preserve">above </w:t>
      </w:r>
      <w:r w:rsidRPr="00395D91">
        <w:rPr>
          <w:rFonts w:ascii="Times New Roman" w:hAnsi="Times New Roman"/>
          <w:sz w:val="22"/>
          <w:szCs w:val="22"/>
          <w:lang w:eastAsia="zh-CN"/>
        </w:rPr>
        <w:t>52.6 GHz.</w:t>
      </w:r>
      <w:r w:rsidRPr="00395D91">
        <w:rPr>
          <w:rFonts w:ascii="Times New Roman" w:hAnsi="Times New Roman" w:hint="eastAsia"/>
          <w:sz w:val="22"/>
          <w:szCs w:val="22"/>
          <w:lang w:eastAsia="zh-CN"/>
        </w:rPr>
        <w:t xml:space="preserve"> Other SCS combinations could be precluded</w:t>
      </w:r>
      <w:r w:rsidRPr="00395D91">
        <w:rPr>
          <w:rFonts w:ascii="Times New Roman" w:hAnsi="Times New Roman"/>
          <w:sz w:val="22"/>
          <w:szCs w:val="22"/>
          <w:lang w:eastAsia="zh-CN"/>
        </w:rPr>
        <w:t>.</w:t>
      </w:r>
    </w:p>
    <w:p w14:paraId="43572C76" w14:textId="36B0F404" w:rsidR="00395D91" w:rsidRPr="00395D91" w:rsidRDefault="00395D91" w:rsidP="00CF179C">
      <w:pPr>
        <w:pStyle w:val="BodyText"/>
        <w:numPr>
          <w:ilvl w:val="2"/>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(SSB, Type0-PDCCH): SCS (120 kHz, 120 kHz)</w:t>
      </w:r>
      <w:r w:rsidRPr="00395D91">
        <w:rPr>
          <w:rFonts w:ascii="Times New Roman" w:hAnsi="Times New Roman"/>
          <w:sz w:val="22"/>
          <w:szCs w:val="22"/>
          <w:lang w:eastAsia="zh-CN"/>
        </w:rPr>
        <w:t xml:space="preserve">, </w:t>
      </w:r>
      <w:r w:rsidRPr="00395D91">
        <w:rPr>
          <w:rFonts w:ascii="Times New Roman" w:hAnsi="Times New Roman" w:hint="eastAsia"/>
          <w:sz w:val="22"/>
          <w:szCs w:val="22"/>
          <w:lang w:eastAsia="zh-CN"/>
        </w:rPr>
        <w:t>Multiplexing patterns: 1, 3</w:t>
      </w:r>
    </w:p>
    <w:p w14:paraId="0EAD0ACA" w14:textId="73297B40" w:rsidR="00395D91" w:rsidRPr="00395D91" w:rsidRDefault="00395D91" w:rsidP="00CF179C">
      <w:pPr>
        <w:pStyle w:val="BodyText"/>
        <w:numPr>
          <w:ilvl w:val="2"/>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(SSB, Type0-PDCCH): SCS (480 kHz, 480 kHz)</w:t>
      </w:r>
      <w:r w:rsidRPr="00395D91">
        <w:rPr>
          <w:rFonts w:ascii="Times New Roman" w:hAnsi="Times New Roman"/>
          <w:sz w:val="22"/>
          <w:szCs w:val="22"/>
          <w:lang w:eastAsia="zh-CN"/>
        </w:rPr>
        <w:t xml:space="preserve">, </w:t>
      </w:r>
      <w:r w:rsidRPr="00395D91">
        <w:rPr>
          <w:rFonts w:ascii="Times New Roman" w:hAnsi="Times New Roman" w:hint="eastAsia"/>
          <w:sz w:val="22"/>
          <w:szCs w:val="22"/>
          <w:lang w:eastAsia="zh-CN"/>
        </w:rPr>
        <w:t>Multiplexing patterns: 1, 3</w:t>
      </w:r>
    </w:p>
    <w:p w14:paraId="1609DBE9" w14:textId="647A6817" w:rsidR="00395D91" w:rsidRPr="00395D91" w:rsidRDefault="00395D91" w:rsidP="00CF179C">
      <w:pPr>
        <w:pStyle w:val="BodyText"/>
        <w:numPr>
          <w:ilvl w:val="2"/>
          <w:numId w:val="7"/>
        </w:numPr>
        <w:spacing w:after="0"/>
        <w:rPr>
          <w:rFonts w:ascii="Times New Roman" w:hAnsi="Times New Roman"/>
          <w:sz w:val="22"/>
          <w:szCs w:val="22"/>
          <w:lang w:eastAsia="zh-CN"/>
        </w:rPr>
      </w:pPr>
      <w:r w:rsidRPr="00395D91">
        <w:rPr>
          <w:rFonts w:ascii="Times New Roman" w:hAnsi="Times New Roman" w:hint="eastAsia"/>
          <w:sz w:val="22"/>
          <w:szCs w:val="22"/>
          <w:lang w:eastAsia="zh-CN"/>
        </w:rPr>
        <w:t>(SSB, Type0-PDCCH): SCS (960 kHz, 960 kHz)</w:t>
      </w:r>
      <w:r w:rsidRPr="00395D91">
        <w:rPr>
          <w:rFonts w:ascii="Times New Roman" w:hAnsi="Times New Roman"/>
          <w:sz w:val="22"/>
          <w:szCs w:val="22"/>
          <w:lang w:eastAsia="zh-CN"/>
        </w:rPr>
        <w:t xml:space="preserve">, </w:t>
      </w:r>
      <w:r w:rsidRPr="00395D91">
        <w:rPr>
          <w:rFonts w:ascii="Times New Roman" w:hAnsi="Times New Roman" w:hint="eastAsia"/>
          <w:sz w:val="22"/>
          <w:szCs w:val="22"/>
          <w:lang w:eastAsia="zh-CN"/>
        </w:rPr>
        <w:t>Multiplexing patterns: 1, 3</w:t>
      </w:r>
    </w:p>
    <w:p w14:paraId="6C2EFBAE" w14:textId="37D324AA" w:rsidR="00395D91" w:rsidRDefault="00D26D8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82FEFAA" w14:textId="77777777"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774731FB" w14:textId="187913F1"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 xml:space="preserve">In case of TDM between SSB and CORESET#0 PDCCH/SIB1 PDSCH, support different structure(s) of TDM than the ones supported in Rel-15/-16 NR. </w:t>
      </w:r>
    </w:p>
    <w:p w14:paraId="0155570F" w14:textId="77777777" w:rsidR="00D26D84" w:rsidRPr="00D26D84" w:rsidRDefault="00D26D84" w:rsidP="00CF179C">
      <w:pPr>
        <w:pStyle w:val="BodyText"/>
        <w:numPr>
          <w:ilvl w:val="2"/>
          <w:numId w:val="7"/>
        </w:numPr>
        <w:spacing w:after="0"/>
        <w:rPr>
          <w:rFonts w:ascii="Times New Roman" w:hAnsi="Times New Roman"/>
          <w:sz w:val="22"/>
          <w:szCs w:val="22"/>
          <w:lang w:eastAsia="zh-CN"/>
        </w:rPr>
      </w:pPr>
      <w:r w:rsidRPr="00D26D84">
        <w:rPr>
          <w:rFonts w:ascii="Times New Roman" w:hAnsi="Times New Roman"/>
          <w:sz w:val="22"/>
          <w:szCs w:val="22"/>
          <w:lang w:eastAsia="zh-CN"/>
        </w:rPr>
        <w:t>E.g., a group of SSB/CORESET#0 PDCCH/SIB1 PDSCH, which are associated with the same QCL, is allocated within a slot</w:t>
      </w:r>
    </w:p>
    <w:p w14:paraId="1D5953B0" w14:textId="55762D66" w:rsidR="00D26D84" w:rsidRPr="00D26D84" w:rsidRDefault="00D26D84" w:rsidP="00CF179C">
      <w:pPr>
        <w:pStyle w:val="BodyText"/>
        <w:numPr>
          <w:ilvl w:val="1"/>
          <w:numId w:val="7"/>
        </w:numPr>
        <w:spacing w:after="0"/>
        <w:rPr>
          <w:rFonts w:ascii="Times New Roman" w:hAnsi="Times New Roman"/>
          <w:sz w:val="22"/>
          <w:szCs w:val="22"/>
          <w:lang w:eastAsia="zh-CN"/>
        </w:rPr>
      </w:pPr>
      <w:r w:rsidRPr="00D26D84">
        <w:rPr>
          <w:rFonts w:ascii="Times New Roman" w:hAnsi="Times New Roman"/>
          <w:sz w:val="22"/>
          <w:szCs w:val="22"/>
          <w:lang w:eastAsia="zh-CN"/>
        </w:rPr>
        <w:t>When lower SCS is used for SSB compared with that used for CORESET#0/SIB1, FDM between SSB and SIB1 PDSCH such as in pattern 2 can be considered.</w:t>
      </w:r>
    </w:p>
    <w:p w14:paraId="3A325692" w14:textId="4BB64191" w:rsidR="00D26D84" w:rsidRDefault="00BB7F0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18B87B60" w14:textId="77777777" w:rsidR="00BB7F0A" w:rsidRPr="00BB7F0A" w:rsidRDefault="00BB7F0A" w:rsidP="00CF179C">
      <w:pPr>
        <w:pStyle w:val="BodyText"/>
        <w:numPr>
          <w:ilvl w:val="1"/>
          <w:numId w:val="7"/>
        </w:numPr>
        <w:spacing w:after="0"/>
        <w:rPr>
          <w:rFonts w:ascii="Times New Roman" w:hAnsi="Times New Roman"/>
          <w:sz w:val="22"/>
          <w:szCs w:val="22"/>
          <w:lang w:eastAsia="zh-CN"/>
        </w:rPr>
      </w:pPr>
      <w:r w:rsidRPr="00BB7F0A">
        <w:rPr>
          <w:rFonts w:ascii="Times New Roman" w:hAnsi="Times New Roman"/>
          <w:sz w:val="22"/>
          <w:szCs w:val="22"/>
          <w:lang w:eastAsia="zh-CN"/>
        </w:rPr>
        <w:t>Regarding the multiplexing between SSB and CORESET#0/RMSI-PDSCH, after agreeing new SCSs for SSB above all, it should be decided which combinations and multiplexing patterns are supported for NR operation from 52.6GHz to 71GHz.</w:t>
      </w:r>
    </w:p>
    <w:p w14:paraId="504DE315" w14:textId="77777777" w:rsidR="00BB7F0A" w:rsidRPr="00BB7F0A" w:rsidRDefault="00BB7F0A" w:rsidP="00CF179C">
      <w:pPr>
        <w:pStyle w:val="BodyText"/>
        <w:numPr>
          <w:ilvl w:val="1"/>
          <w:numId w:val="7"/>
        </w:numPr>
        <w:spacing w:after="0"/>
        <w:rPr>
          <w:rFonts w:ascii="Times New Roman" w:hAnsi="Times New Roman"/>
          <w:sz w:val="22"/>
          <w:szCs w:val="22"/>
          <w:lang w:eastAsia="zh-CN"/>
        </w:rPr>
      </w:pPr>
      <w:r w:rsidRPr="00BB7F0A">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7F4E758F" w14:textId="37F105E1" w:rsidR="00C75ACE" w:rsidRDefault="00C75ACE" w:rsidP="00124FC3">
      <w:pPr>
        <w:pStyle w:val="BodyText"/>
        <w:spacing w:after="0"/>
        <w:rPr>
          <w:rFonts w:ascii="Times New Roman" w:hAnsi="Times New Roman"/>
          <w:sz w:val="22"/>
          <w:szCs w:val="22"/>
          <w:lang w:eastAsia="zh-CN"/>
        </w:rPr>
      </w:pPr>
    </w:p>
    <w:p w14:paraId="347B4F06" w14:textId="77777777" w:rsidR="00F673D8" w:rsidRDefault="00F673D8" w:rsidP="00124FC3">
      <w:pPr>
        <w:pStyle w:val="BodyText"/>
        <w:spacing w:after="0"/>
        <w:rPr>
          <w:rFonts w:ascii="Times New Roman" w:hAnsi="Times New Roman"/>
          <w:sz w:val="22"/>
          <w:szCs w:val="22"/>
          <w:lang w:eastAsia="zh-CN"/>
        </w:rPr>
      </w:pPr>
    </w:p>
    <w:p w14:paraId="58857511" w14:textId="77777777" w:rsidR="00124FC3" w:rsidRPr="004A1E26" w:rsidRDefault="00124FC3" w:rsidP="00124FC3">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55B58DF8" w14:textId="77777777" w:rsidR="00AC6974" w:rsidRDefault="00AC697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SCS for Type0-PDCCH/CORESET#0 indicated by MIB</w:t>
      </w:r>
    </w:p>
    <w:p w14:paraId="6EFCD32B" w14:textId="77777777" w:rsidR="00275C14" w:rsidRDefault="00AC6974"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120kHz SSB:</w:t>
      </w:r>
    </w:p>
    <w:p w14:paraId="12E8F16F" w14:textId="1563B5C0" w:rsidR="00124FC3" w:rsidRDefault="00AC6974"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120kHz SCS</w:t>
      </w:r>
      <w:r w:rsidR="00275C14">
        <w:rPr>
          <w:rFonts w:ascii="Times New Roman" w:hAnsi="Times New Roman"/>
          <w:sz w:val="22"/>
          <w:szCs w:val="22"/>
          <w:lang w:eastAsia="zh-CN"/>
        </w:rPr>
        <w:t xml:space="preserve"> for Type0-PDCCH: Intel, ZTE, </w:t>
      </w:r>
      <w:proofErr w:type="spellStart"/>
      <w:r w:rsidR="00275C14">
        <w:rPr>
          <w:rFonts w:ascii="Times New Roman" w:hAnsi="Times New Roman"/>
          <w:sz w:val="22"/>
          <w:szCs w:val="22"/>
          <w:lang w:eastAsia="zh-CN"/>
        </w:rPr>
        <w:t>Sanechip</w:t>
      </w:r>
      <w:proofErr w:type="spellEnd"/>
      <w:r w:rsidR="00275C14">
        <w:rPr>
          <w:rFonts w:ascii="Times New Roman" w:hAnsi="Times New Roman"/>
          <w:sz w:val="22"/>
          <w:szCs w:val="22"/>
          <w:lang w:eastAsia="zh-CN"/>
        </w:rPr>
        <w:t>, Huawei, vivo</w:t>
      </w:r>
      <w:r w:rsidR="00BF038D">
        <w:rPr>
          <w:rFonts w:ascii="Times New Roman" w:hAnsi="Times New Roman"/>
          <w:sz w:val="22"/>
          <w:szCs w:val="22"/>
          <w:lang w:eastAsia="zh-CN"/>
        </w:rPr>
        <w:t>, Ericsson</w:t>
      </w:r>
    </w:p>
    <w:p w14:paraId="094056F6" w14:textId="5741C77D" w:rsidR="00275C14" w:rsidRDefault="00275C14"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265C0FCD" w14:textId="13FB8C16" w:rsidR="00275C14" w:rsidRDefault="00BF038D"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240kHz SSB (if agreed):</w:t>
      </w:r>
    </w:p>
    <w:p w14:paraId="3439DE9E" w14:textId="617BB671" w:rsidR="00BF038D" w:rsidRDefault="00BF038D"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SCS for Type0-PDCCH: </w:t>
      </w:r>
    </w:p>
    <w:p w14:paraId="0ADD02BE" w14:textId="77777777" w:rsidR="00BF038D" w:rsidRDefault="00BF038D"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6212EB62" w14:textId="527F4868" w:rsidR="00BF038D" w:rsidRDefault="00BF038D"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 kHz SSB (if agreed):</w:t>
      </w:r>
    </w:p>
    <w:p w14:paraId="671D1A1F" w14:textId="650F17E7" w:rsidR="00BF038D" w:rsidRPr="00BB4BC4" w:rsidRDefault="00A12597" w:rsidP="00CF179C">
      <w:pPr>
        <w:pStyle w:val="BodyText"/>
        <w:numPr>
          <w:ilvl w:val="2"/>
          <w:numId w:val="7"/>
        </w:numPr>
        <w:spacing w:after="0"/>
        <w:rPr>
          <w:rFonts w:ascii="Times New Roman" w:hAnsi="Times New Roman"/>
          <w:sz w:val="22"/>
          <w:szCs w:val="22"/>
          <w:lang w:eastAsia="zh-CN"/>
        </w:rPr>
      </w:pPr>
      <w:r w:rsidRPr="00BB4BC4">
        <w:rPr>
          <w:rFonts w:ascii="Times New Roman" w:hAnsi="Times New Roman"/>
          <w:sz w:val="22"/>
          <w:szCs w:val="22"/>
          <w:lang w:eastAsia="zh-CN"/>
        </w:rPr>
        <w:t>48</w:t>
      </w:r>
      <w:r w:rsidRPr="00BB4BC4">
        <w:rPr>
          <w:rFonts w:ascii="Times New Roman" w:hAnsi="Times New Roman"/>
          <w:sz w:val="22"/>
          <w:szCs w:val="22"/>
          <w:lang w:eastAsia="zh-CN"/>
        </w:rPr>
        <w:t xml:space="preserve">0kHz SCS for Type0-PDCCH: </w:t>
      </w:r>
      <w:r w:rsidR="00BF038D" w:rsidRPr="00BB4BC4">
        <w:rPr>
          <w:rFonts w:ascii="Times New Roman" w:hAnsi="Times New Roman"/>
          <w:sz w:val="22"/>
          <w:szCs w:val="22"/>
          <w:lang w:eastAsia="zh-CN"/>
        </w:rPr>
        <w:t>Qualcomm, Intel, Nokia, Nokia Shanghai Bell,</w:t>
      </w:r>
      <w:r w:rsidR="000D1BDC">
        <w:rPr>
          <w:rFonts w:ascii="Times New Roman" w:hAnsi="Times New Roman"/>
          <w:sz w:val="22"/>
          <w:szCs w:val="22"/>
          <w:lang w:eastAsia="zh-CN"/>
        </w:rPr>
        <w:t xml:space="preserve"> </w:t>
      </w:r>
      <w:r w:rsidR="0051150C">
        <w:rPr>
          <w:rFonts w:ascii="Times New Roman" w:hAnsi="Times New Roman"/>
          <w:sz w:val="22"/>
          <w:szCs w:val="22"/>
          <w:lang w:eastAsia="zh-CN"/>
        </w:rPr>
        <w:t xml:space="preserve">Samsung, ZTE, </w:t>
      </w:r>
      <w:proofErr w:type="spellStart"/>
      <w:r w:rsidR="0051150C">
        <w:rPr>
          <w:rFonts w:ascii="Times New Roman" w:hAnsi="Times New Roman"/>
          <w:sz w:val="22"/>
          <w:szCs w:val="22"/>
          <w:lang w:eastAsia="zh-CN"/>
        </w:rPr>
        <w:t>Sanechip</w:t>
      </w:r>
      <w:proofErr w:type="spellEnd"/>
    </w:p>
    <w:p w14:paraId="0C56F43F" w14:textId="7E0DD4EA" w:rsidR="00BF038D" w:rsidRDefault="00BF038D"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w:t>
      </w:r>
      <w:r>
        <w:rPr>
          <w:rFonts w:ascii="Times New Roman" w:hAnsi="Times New Roman"/>
          <w:sz w:val="22"/>
          <w:szCs w:val="22"/>
          <w:lang w:eastAsia="zh-CN"/>
        </w:rPr>
        <w:t>96</w:t>
      </w:r>
      <w:r>
        <w:rPr>
          <w:rFonts w:ascii="Times New Roman" w:hAnsi="Times New Roman"/>
          <w:sz w:val="22"/>
          <w:szCs w:val="22"/>
          <w:lang w:eastAsia="zh-CN"/>
        </w:rPr>
        <w:t>0 kHz SSB (if agreed):</w:t>
      </w:r>
    </w:p>
    <w:p w14:paraId="6A2D4CEC" w14:textId="49F754E1" w:rsidR="000D1BDC" w:rsidRPr="00BB4BC4" w:rsidRDefault="000D1BDC"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w:t>
      </w:r>
      <w:r w:rsidRPr="00BB4BC4">
        <w:rPr>
          <w:rFonts w:ascii="Times New Roman" w:hAnsi="Times New Roman"/>
          <w:sz w:val="22"/>
          <w:szCs w:val="22"/>
          <w:lang w:eastAsia="zh-CN"/>
        </w:rPr>
        <w:t xml:space="preserve">0kHz SCS for Type0-PDCCH: </w:t>
      </w:r>
      <w:r w:rsidR="00075E6A" w:rsidRPr="00BB4BC4">
        <w:rPr>
          <w:rFonts w:ascii="Times New Roman" w:hAnsi="Times New Roman"/>
          <w:sz w:val="22"/>
          <w:szCs w:val="22"/>
          <w:lang w:eastAsia="zh-CN"/>
        </w:rPr>
        <w:t>Qualcomm, Intel, Nokia, Nokia Shanghai Bell,</w:t>
      </w:r>
      <w:r w:rsidR="0051150C">
        <w:rPr>
          <w:rFonts w:ascii="Times New Roman" w:hAnsi="Times New Roman"/>
          <w:sz w:val="22"/>
          <w:szCs w:val="22"/>
          <w:lang w:eastAsia="zh-CN"/>
        </w:rPr>
        <w:t xml:space="preserve"> Samsung</w:t>
      </w:r>
      <w:r w:rsidR="0051150C">
        <w:rPr>
          <w:rFonts w:ascii="Times New Roman" w:hAnsi="Times New Roman"/>
          <w:sz w:val="22"/>
          <w:szCs w:val="22"/>
          <w:lang w:eastAsia="zh-CN"/>
        </w:rPr>
        <w:t xml:space="preserve">, ZTE, </w:t>
      </w:r>
      <w:proofErr w:type="spellStart"/>
      <w:r w:rsidR="0051150C">
        <w:rPr>
          <w:rFonts w:ascii="Times New Roman" w:hAnsi="Times New Roman"/>
          <w:sz w:val="22"/>
          <w:szCs w:val="22"/>
          <w:lang w:eastAsia="zh-CN"/>
        </w:rPr>
        <w:t>Sanechip</w:t>
      </w:r>
      <w:proofErr w:type="spellEnd"/>
    </w:p>
    <w:p w14:paraId="62DA4245" w14:textId="32101CAA" w:rsidR="000D1BDC" w:rsidRPr="00BB4BC4" w:rsidRDefault="000D1BDC" w:rsidP="00CF179C">
      <w:pPr>
        <w:pStyle w:val="BodyText"/>
        <w:numPr>
          <w:ilvl w:val="2"/>
          <w:numId w:val="7"/>
        </w:numPr>
        <w:spacing w:after="0"/>
        <w:rPr>
          <w:rFonts w:ascii="Times New Roman" w:hAnsi="Times New Roman"/>
          <w:sz w:val="22"/>
          <w:szCs w:val="22"/>
          <w:lang w:eastAsia="zh-CN"/>
        </w:rPr>
      </w:pPr>
      <w:r w:rsidRPr="00BB4BC4">
        <w:rPr>
          <w:rFonts w:ascii="Times New Roman" w:hAnsi="Times New Roman"/>
          <w:sz w:val="22"/>
          <w:szCs w:val="22"/>
          <w:lang w:eastAsia="zh-CN"/>
        </w:rPr>
        <w:t xml:space="preserve">480kHz </w:t>
      </w:r>
      <w:r>
        <w:rPr>
          <w:rFonts w:ascii="Times New Roman" w:hAnsi="Times New Roman"/>
          <w:sz w:val="22"/>
          <w:szCs w:val="22"/>
          <w:lang w:eastAsia="zh-CN"/>
        </w:rPr>
        <w:t xml:space="preserve">and 960 kHz </w:t>
      </w:r>
      <w:r w:rsidRPr="00BB4BC4">
        <w:rPr>
          <w:rFonts w:ascii="Times New Roman" w:hAnsi="Times New Roman"/>
          <w:sz w:val="22"/>
          <w:szCs w:val="22"/>
          <w:lang w:eastAsia="zh-CN"/>
        </w:rPr>
        <w:t xml:space="preserve">SCS for Type0-PDCCH: </w:t>
      </w:r>
      <w:r w:rsidR="00075E6A">
        <w:rPr>
          <w:rFonts w:ascii="Times New Roman" w:hAnsi="Times New Roman"/>
          <w:sz w:val="22"/>
          <w:szCs w:val="22"/>
          <w:lang w:eastAsia="zh-CN"/>
        </w:rPr>
        <w:t>vivo</w:t>
      </w:r>
    </w:p>
    <w:p w14:paraId="1E3C5A0A" w14:textId="71644FEF" w:rsidR="00BF038D" w:rsidRDefault="00CC733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specific {SSB, Type0-PDCCH} SCS pair, supported CORESET#0 PRB size, and supported SSB/CORESET#0 multiplexing pattern</w:t>
      </w:r>
    </w:p>
    <w:p w14:paraId="305B7964" w14:textId="3382298E" w:rsidR="00CC7338" w:rsidRDefault="00CC733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discussion needed based on supported SCS pair</w:t>
      </w:r>
      <w:r w:rsidR="00E22B37">
        <w:rPr>
          <w:rFonts w:ascii="Times New Roman" w:hAnsi="Times New Roman"/>
          <w:sz w:val="22"/>
          <w:szCs w:val="22"/>
          <w:lang w:eastAsia="zh-CN"/>
        </w:rPr>
        <w:t>(s).</w:t>
      </w:r>
    </w:p>
    <w:p w14:paraId="47CAA68C" w14:textId="44641BCE" w:rsidR="00AD0CF4" w:rsidRDefault="00AD0CF4">
      <w:pPr>
        <w:pStyle w:val="BodyText"/>
        <w:spacing w:after="0"/>
        <w:rPr>
          <w:rFonts w:ascii="Times New Roman" w:hAnsi="Times New Roman"/>
          <w:sz w:val="22"/>
          <w:szCs w:val="22"/>
          <w:lang w:eastAsia="zh-CN"/>
        </w:rPr>
      </w:pPr>
    </w:p>
    <w:p w14:paraId="4F8B8A99" w14:textId="77777777" w:rsidR="00AD0CF4" w:rsidRDefault="00AD0CF4">
      <w:pPr>
        <w:pStyle w:val="BodyText"/>
        <w:spacing w:after="0"/>
        <w:rPr>
          <w:rFonts w:ascii="Times New Roman" w:hAnsi="Times New Roman"/>
          <w:sz w:val="22"/>
          <w:szCs w:val="22"/>
          <w:lang w:eastAsia="zh-CN"/>
        </w:rPr>
      </w:pPr>
    </w:p>
    <w:p w14:paraId="69F98F13" w14:textId="5A8756A4" w:rsidR="008022C3" w:rsidRPr="00107E85" w:rsidRDefault="00107E85" w:rsidP="00107E85">
      <w:pPr>
        <w:pStyle w:val="Heading3"/>
        <w:rPr>
          <w:lang w:eastAsia="zh-CN"/>
        </w:rPr>
      </w:pPr>
      <w:r>
        <w:rPr>
          <w:lang w:eastAsia="zh-CN"/>
        </w:rPr>
        <w:t>2.1.</w:t>
      </w:r>
      <w:r w:rsidR="00DF068E">
        <w:rPr>
          <w:lang w:eastAsia="zh-CN"/>
        </w:rPr>
        <w:t>5</w:t>
      </w:r>
      <w:r>
        <w:rPr>
          <w:lang w:eastAsia="zh-CN"/>
        </w:rPr>
        <w:t xml:space="preserve"> </w:t>
      </w:r>
      <w:r w:rsidR="00357907">
        <w:rPr>
          <w:lang w:eastAsia="zh-CN"/>
        </w:rPr>
        <w:t xml:space="preserve">Various other aspects on </w:t>
      </w:r>
      <w:r w:rsidR="008022C3" w:rsidRPr="00107E85">
        <w:rPr>
          <w:lang w:eastAsia="zh-CN"/>
        </w:rPr>
        <w:t>SSB Design</w:t>
      </w:r>
    </w:p>
    <w:p w14:paraId="2C5AD7BC" w14:textId="77777777" w:rsidR="00CB57E5" w:rsidRDefault="00CB57E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5958F683" w14:textId="5647FC54" w:rsidR="00CB57E5" w:rsidRDefault="00CB57E5" w:rsidP="00CF179C">
      <w:pPr>
        <w:pStyle w:val="BodyText"/>
        <w:numPr>
          <w:ilvl w:val="1"/>
          <w:numId w:val="7"/>
        </w:numPr>
        <w:spacing w:after="0"/>
        <w:rPr>
          <w:rFonts w:ascii="Times New Roman" w:hAnsi="Times New Roman"/>
          <w:sz w:val="22"/>
          <w:szCs w:val="22"/>
          <w:lang w:eastAsia="zh-CN"/>
        </w:rPr>
      </w:pPr>
      <w:r w:rsidRPr="00CB57E5">
        <w:rPr>
          <w:rFonts w:ascii="Times New Roman" w:hAnsi="Times New Roman"/>
          <w:sz w:val="22"/>
          <w:szCs w:val="22"/>
          <w:lang w:eastAsia="zh-CN"/>
        </w:rPr>
        <w:t>The SSB-based TRS/CSI-RS validation can be considered to be supported.</w:t>
      </w:r>
    </w:p>
    <w:p w14:paraId="192A3A29" w14:textId="6F958DFD" w:rsidR="00CB57E5" w:rsidRDefault="00AC039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5A9A615A" w14:textId="61E37D57" w:rsidR="00AC039D" w:rsidRDefault="00AC039D" w:rsidP="00CF179C">
      <w:pPr>
        <w:pStyle w:val="BodyText"/>
        <w:numPr>
          <w:ilvl w:val="1"/>
          <w:numId w:val="7"/>
        </w:numPr>
        <w:spacing w:after="0"/>
        <w:rPr>
          <w:rFonts w:ascii="Times New Roman" w:hAnsi="Times New Roman"/>
          <w:sz w:val="22"/>
          <w:szCs w:val="22"/>
          <w:lang w:eastAsia="zh-CN"/>
        </w:rPr>
      </w:pPr>
      <w:r w:rsidRPr="00AC039D">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75C2E4BA" w14:textId="424B5271" w:rsidR="00CB57E5" w:rsidRDefault="00C91C0F"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p>
    <w:p w14:paraId="5EA688FF" w14:textId="555A238D" w:rsid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 xml:space="preserve">The UE LBT channel access operation in 60 GHz unlicensed spectrum may be disabled by the </w:t>
      </w:r>
      <w:proofErr w:type="spellStart"/>
      <w:r w:rsidRPr="00C91C0F">
        <w:rPr>
          <w:rFonts w:ascii="Times New Roman" w:hAnsi="Times New Roman"/>
          <w:sz w:val="22"/>
          <w:szCs w:val="22"/>
          <w:lang w:eastAsia="zh-CN"/>
        </w:rPr>
        <w:t>gNB</w:t>
      </w:r>
      <w:proofErr w:type="spellEnd"/>
      <w:r w:rsidRPr="00C91C0F">
        <w:rPr>
          <w:rFonts w:ascii="Times New Roman" w:hAnsi="Times New Roman"/>
          <w:sz w:val="22"/>
          <w:szCs w:val="22"/>
          <w:lang w:eastAsia="zh-CN"/>
        </w:rPr>
        <w:t xml:space="preserve"> when LBT operation is not mandated by the spectrum regulations.</w:t>
      </w:r>
    </w:p>
    <w:p w14:paraId="7DDB4BA8" w14:textId="4C03082E" w:rsidR="00CB57E5"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64E586E" w14:textId="67C432FE" w:rsidR="00DD474A" w:rsidRP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06A31F33" w14:textId="77777777" w:rsidR="00DD474A" w:rsidRP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a.</w:t>
      </w:r>
      <w:r w:rsidRPr="00DD474A">
        <w:rPr>
          <w:rFonts w:ascii="Times New Roman" w:hAnsi="Times New Roman"/>
          <w:sz w:val="22"/>
          <w:szCs w:val="22"/>
          <w:lang w:eastAsia="zh-CN"/>
        </w:rPr>
        <w:tab/>
        <w:t>Discovery burst (as defined in Rel-16)</w:t>
      </w:r>
    </w:p>
    <w:p w14:paraId="3AF09396" w14:textId="77777777" w:rsidR="00DD474A" w:rsidRP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b.</w:t>
      </w:r>
      <w:r w:rsidRPr="00DD474A">
        <w:rPr>
          <w:rFonts w:ascii="Times New Roman" w:hAnsi="Times New Roman"/>
          <w:sz w:val="22"/>
          <w:szCs w:val="22"/>
          <w:lang w:eastAsia="zh-CN"/>
        </w:rPr>
        <w:tab/>
        <w:t xml:space="preserve">msg1 and msg3 for the 4 step RACH and </w:t>
      </w:r>
      <w:proofErr w:type="spellStart"/>
      <w:r w:rsidRPr="00DD474A">
        <w:rPr>
          <w:rFonts w:ascii="Times New Roman" w:hAnsi="Times New Roman"/>
          <w:sz w:val="22"/>
          <w:szCs w:val="22"/>
          <w:lang w:eastAsia="zh-CN"/>
        </w:rPr>
        <w:t>MsgA</w:t>
      </w:r>
      <w:proofErr w:type="spellEnd"/>
      <w:r w:rsidRPr="00DD474A">
        <w:rPr>
          <w:rFonts w:ascii="Times New Roman" w:hAnsi="Times New Roman"/>
          <w:sz w:val="22"/>
          <w:szCs w:val="22"/>
          <w:lang w:eastAsia="zh-CN"/>
        </w:rPr>
        <w:t xml:space="preserve"> for the 2-step RACH</w:t>
      </w:r>
    </w:p>
    <w:p w14:paraId="2B5DB8C2" w14:textId="0ADF045E" w:rsid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c.</w:t>
      </w:r>
      <w:r w:rsidRPr="00DD474A">
        <w:rPr>
          <w:rFonts w:ascii="Times New Roman" w:hAnsi="Times New Roman"/>
          <w:sz w:val="22"/>
          <w:szCs w:val="22"/>
          <w:lang w:eastAsia="zh-CN"/>
        </w:rPr>
        <w:tab/>
        <w:t xml:space="preserve">FFS: Other control transmissions not multiplexed with user data (subject to </w:t>
      </w:r>
      <w:proofErr w:type="spellStart"/>
      <w:r w:rsidRPr="00DD474A">
        <w:rPr>
          <w:rFonts w:ascii="Times New Roman" w:hAnsi="Times New Roman"/>
          <w:sz w:val="22"/>
          <w:szCs w:val="22"/>
          <w:lang w:eastAsia="zh-CN"/>
        </w:rPr>
        <w:t>gNB</w:t>
      </w:r>
      <w:proofErr w:type="spellEnd"/>
      <w:r w:rsidRPr="00DD474A">
        <w:rPr>
          <w:rFonts w:ascii="Times New Roman" w:hAnsi="Times New Roman"/>
          <w:sz w:val="22"/>
          <w:szCs w:val="22"/>
          <w:lang w:eastAsia="zh-CN"/>
        </w:rPr>
        <w:t xml:space="preserve"> configuration)</w:t>
      </w:r>
    </w:p>
    <w:p w14:paraId="28B742CC" w14:textId="337C7974" w:rsidR="003149A4" w:rsidRDefault="003149A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3D2C783F" w14:textId="77777777" w:rsidR="003149A4" w:rsidRPr="003149A4" w:rsidRDefault="003149A4" w:rsidP="00CF179C">
      <w:pPr>
        <w:pStyle w:val="BodyText"/>
        <w:numPr>
          <w:ilvl w:val="1"/>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While SSB may be considered as a candidate for short control signal exemption, RAN1 specification shall support operations of SSB transmission with LBT (at the </w:t>
      </w:r>
      <w:proofErr w:type="spellStart"/>
      <w:r w:rsidRPr="003149A4">
        <w:rPr>
          <w:rFonts w:ascii="Times New Roman" w:hAnsi="Times New Roman"/>
          <w:sz w:val="22"/>
          <w:szCs w:val="22"/>
          <w:lang w:eastAsia="zh-CN"/>
        </w:rPr>
        <w:t>gNB</w:t>
      </w:r>
      <w:proofErr w:type="spellEnd"/>
      <w:r w:rsidRPr="003149A4">
        <w:rPr>
          <w:rFonts w:ascii="Times New Roman" w:hAnsi="Times New Roman"/>
          <w:sz w:val="22"/>
          <w:szCs w:val="22"/>
          <w:lang w:eastAsia="zh-CN"/>
        </w:rPr>
        <w:t>) and discovery burst (DS) at least for 120 kHz SSB.</w:t>
      </w:r>
    </w:p>
    <w:p w14:paraId="6E0DCBB8" w14:textId="77777777" w:rsidR="003149A4" w:rsidRPr="003149A4" w:rsidRDefault="003149A4" w:rsidP="00CF179C">
      <w:pPr>
        <w:pStyle w:val="BodyText"/>
        <w:numPr>
          <w:ilvl w:val="2"/>
          <w:numId w:val="7"/>
        </w:numPr>
        <w:spacing w:after="0"/>
        <w:rPr>
          <w:rFonts w:ascii="Times New Roman" w:hAnsi="Times New Roman"/>
          <w:sz w:val="22"/>
          <w:szCs w:val="22"/>
          <w:lang w:eastAsia="zh-CN"/>
        </w:rPr>
      </w:pPr>
      <w:r w:rsidRPr="003149A4">
        <w:rPr>
          <w:rFonts w:ascii="Times New Roman" w:hAnsi="Times New Roman"/>
          <w:sz w:val="22"/>
          <w:szCs w:val="22"/>
          <w:lang w:eastAsia="zh-CN"/>
        </w:rPr>
        <w:t xml:space="preserve">For SSB with larger SCS, consider further supporting operations of SSB transmission with LBT (at the </w:t>
      </w:r>
      <w:proofErr w:type="spellStart"/>
      <w:r w:rsidRPr="003149A4">
        <w:rPr>
          <w:rFonts w:ascii="Times New Roman" w:hAnsi="Times New Roman"/>
          <w:sz w:val="22"/>
          <w:szCs w:val="22"/>
          <w:lang w:eastAsia="zh-CN"/>
        </w:rPr>
        <w:t>gNB</w:t>
      </w:r>
      <w:proofErr w:type="spellEnd"/>
      <w:r w:rsidRPr="003149A4">
        <w:rPr>
          <w:rFonts w:ascii="Times New Roman" w:hAnsi="Times New Roman"/>
          <w:sz w:val="22"/>
          <w:szCs w:val="22"/>
          <w:lang w:eastAsia="zh-CN"/>
        </w:rPr>
        <w:t xml:space="preserve">) for commonality with 120 kHz SSB. </w:t>
      </w:r>
    </w:p>
    <w:p w14:paraId="494C383F" w14:textId="795228C8" w:rsidR="003149A4" w:rsidRDefault="000408EA" w:rsidP="00CF179C">
      <w:pPr>
        <w:pStyle w:val="BodyText"/>
        <w:numPr>
          <w:ilvl w:val="1"/>
          <w:numId w:val="7"/>
        </w:numPr>
        <w:spacing w:after="0"/>
        <w:rPr>
          <w:rFonts w:ascii="Times New Roman" w:hAnsi="Times New Roman"/>
          <w:sz w:val="22"/>
          <w:szCs w:val="22"/>
          <w:lang w:eastAsia="zh-CN"/>
        </w:rPr>
      </w:pPr>
      <w:r w:rsidRPr="000408EA">
        <w:rPr>
          <w:rFonts w:ascii="Times New Roman" w:hAnsi="Times New Roman"/>
          <w:sz w:val="22"/>
          <w:szCs w:val="22"/>
          <w:lang w:eastAsia="zh-CN"/>
        </w:rPr>
        <w:t>Send LS to RAN4 asking them to clarify sync raster and channel raster relationship for NR extension from 52.6 GHz up to 71 GHz.</w:t>
      </w:r>
    </w:p>
    <w:p w14:paraId="5FF36881" w14:textId="1BF4936A" w:rsidR="00706CF8"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7673CE34" w14:textId="1190A76C" w:rsidR="00706CF8" w:rsidRPr="00706CF8" w:rsidRDefault="00706CF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706CF8">
        <w:rPr>
          <w:rFonts w:ascii="Times New Roman" w:hAnsi="Times New Roman"/>
          <w:sz w:val="22"/>
          <w:szCs w:val="22"/>
          <w:lang w:eastAsia="zh-CN"/>
        </w:rPr>
        <w:t>or initial access, in cases where the SSB SCS is smaller than other channels SCS (e.g., PDCCH/PDSCH), consider WB DMRS or cell-specific TRS for further timing error corrections</w:t>
      </w:r>
    </w:p>
    <w:p w14:paraId="53BA921B"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w:r w:rsidRPr="00706CF8">
        <w:rPr>
          <w:rFonts w:ascii="Times New Roman" w:hAnsi="Times New Roman"/>
          <w:sz w:val="22"/>
          <w:szCs w:val="22"/>
          <w:lang w:eastAsia="zh-CN"/>
        </w:rPr>
        <w:lastRenderedPageBreak/>
        <w:t>For cell-specific TRS, consider studying the FD density needed</w:t>
      </w:r>
    </w:p>
    <w:p w14:paraId="10C7FF9C" w14:textId="39BAFA4E" w:rsidR="00706CF8" w:rsidRDefault="00743B4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552162C5" w14:textId="0FE217CE" w:rsid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 xml:space="preserve">SSB coverage enhancement should be studied for higher SCS if it is supported.  </w:t>
      </w:r>
    </w:p>
    <w:p w14:paraId="695175BE" w14:textId="4616E897" w:rsidR="008022C3" w:rsidRDefault="008022C3">
      <w:pPr>
        <w:pStyle w:val="BodyText"/>
        <w:spacing w:after="0"/>
        <w:rPr>
          <w:rFonts w:ascii="Times New Roman" w:hAnsi="Times New Roman"/>
          <w:sz w:val="22"/>
          <w:szCs w:val="22"/>
          <w:lang w:eastAsia="zh-CN"/>
        </w:rPr>
      </w:pPr>
    </w:p>
    <w:p w14:paraId="061ECDAA" w14:textId="77777777" w:rsidR="00E23D6D" w:rsidRDefault="00E23D6D">
      <w:pPr>
        <w:pStyle w:val="BodyText"/>
        <w:spacing w:after="0"/>
        <w:rPr>
          <w:rFonts w:ascii="Times New Roman" w:hAnsi="Times New Roman"/>
          <w:sz w:val="22"/>
          <w:szCs w:val="22"/>
          <w:lang w:eastAsia="zh-CN"/>
        </w:rPr>
      </w:pPr>
    </w:p>
    <w:p w14:paraId="0D82E427" w14:textId="77777777" w:rsidR="00124FC3" w:rsidRPr="004A1E26" w:rsidRDefault="00124FC3" w:rsidP="00124FC3">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717761D0" w14:textId="3999E88D"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 The discussion includes,</w:t>
      </w:r>
      <w:r w:rsidR="00F91393">
        <w:rPr>
          <w:rFonts w:ascii="Times New Roman" w:hAnsi="Times New Roman"/>
          <w:sz w:val="22"/>
          <w:szCs w:val="22"/>
          <w:lang w:eastAsia="zh-CN"/>
        </w:rPr>
        <w:t xml:space="preserve"> support of </w:t>
      </w:r>
      <w:r w:rsidR="00DC2A94">
        <w:rPr>
          <w:rFonts w:ascii="Times New Roman" w:hAnsi="Times New Roman"/>
          <w:sz w:val="22"/>
          <w:szCs w:val="22"/>
          <w:lang w:eastAsia="zh-CN"/>
        </w:rPr>
        <w:t>5 msec SSB periodicity</w:t>
      </w:r>
      <w:r w:rsidR="00F91393">
        <w:rPr>
          <w:rFonts w:ascii="Times New Roman" w:hAnsi="Times New Roman"/>
          <w:sz w:val="22"/>
          <w:szCs w:val="22"/>
          <w:lang w:eastAsia="zh-CN"/>
        </w:rPr>
        <w:t xml:space="preserve"> as default value</w:t>
      </w:r>
      <w:r w:rsidR="00DC2A94">
        <w:rPr>
          <w:rFonts w:ascii="Times New Roman" w:hAnsi="Times New Roman"/>
          <w:sz w:val="22"/>
          <w:szCs w:val="22"/>
          <w:lang w:eastAsia="zh-CN"/>
        </w:rPr>
        <w:t>,</w:t>
      </w:r>
      <w:r w:rsidR="00F91393">
        <w:rPr>
          <w:rFonts w:ascii="Times New Roman" w:hAnsi="Times New Roman"/>
          <w:sz w:val="22"/>
          <w:szCs w:val="22"/>
          <w:lang w:eastAsia="zh-CN"/>
        </w:rPr>
        <w:t xml:space="preserve"> LBT operation control, application of short signal exemption for DB, </w:t>
      </w:r>
      <w:r w:rsidR="000700A0">
        <w:rPr>
          <w:rFonts w:ascii="Times New Roman" w:hAnsi="Times New Roman"/>
          <w:sz w:val="22"/>
          <w:szCs w:val="22"/>
          <w:lang w:eastAsia="zh-CN"/>
        </w:rPr>
        <w:t>TRS availability for time error correction, and SSB coverage enhancements.</w:t>
      </w:r>
    </w:p>
    <w:p w14:paraId="04AEF44A" w14:textId="2DB7BDF5" w:rsidR="00E11E8D" w:rsidRDefault="00E11E8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w:t>
      </w:r>
      <w:r w:rsidR="008F3A11">
        <w:rPr>
          <w:rFonts w:ascii="Times New Roman" w:hAnsi="Times New Roman"/>
          <w:sz w:val="22"/>
          <w:szCs w:val="22"/>
          <w:lang w:eastAsia="zh-CN"/>
        </w:rPr>
        <w:t>ing</w:t>
      </w:r>
      <w:r>
        <w:rPr>
          <w:rFonts w:ascii="Times New Roman" w:hAnsi="Times New Roman"/>
          <w:sz w:val="22"/>
          <w:szCs w:val="22"/>
          <w:lang w:eastAsia="zh-CN"/>
        </w:rPr>
        <w:t xml:space="preserve"> these issues further.</w:t>
      </w:r>
    </w:p>
    <w:p w14:paraId="08D016F1" w14:textId="77777777" w:rsidR="003E3491" w:rsidRDefault="003E3491">
      <w:pPr>
        <w:pStyle w:val="BodyText"/>
        <w:spacing w:after="0"/>
        <w:rPr>
          <w:rFonts w:ascii="Times New Roman" w:hAnsi="Times New Roman"/>
          <w:sz w:val="22"/>
          <w:szCs w:val="22"/>
          <w:lang w:eastAsia="zh-CN"/>
        </w:rPr>
      </w:pPr>
    </w:p>
    <w:p w14:paraId="7A5859DE" w14:textId="2A7C8A1E" w:rsidR="009710C9" w:rsidRDefault="009710C9">
      <w:pPr>
        <w:pStyle w:val="BodyText"/>
        <w:spacing w:after="0"/>
        <w:rPr>
          <w:rFonts w:ascii="Times New Roman" w:hAnsi="Times New Roman"/>
          <w:sz w:val="22"/>
          <w:szCs w:val="22"/>
          <w:lang w:eastAsia="zh-CN"/>
        </w:rPr>
      </w:pPr>
    </w:p>
    <w:p w14:paraId="392E2844" w14:textId="77777777" w:rsidR="00B06C51" w:rsidRDefault="00B06C51"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CF5F77" w14:textId="077C99BB" w:rsidR="00E72F28" w:rsidRPr="00535C7A" w:rsidRDefault="00E72F28" w:rsidP="00E72F28">
      <w:pPr>
        <w:pStyle w:val="Heading3"/>
        <w:rPr>
          <w:lang w:eastAsia="zh-CN"/>
        </w:rPr>
      </w:pPr>
      <w:r>
        <w:rPr>
          <w:lang w:eastAsia="zh-CN"/>
        </w:rPr>
        <w:t xml:space="preserve">2.2.1 </w:t>
      </w:r>
      <w:r w:rsidRPr="00535C7A">
        <w:rPr>
          <w:lang w:eastAsia="zh-CN"/>
        </w:rPr>
        <w:t>Supported PRACH Numerology</w:t>
      </w:r>
    </w:p>
    <w:p w14:paraId="288E288E" w14:textId="77777777" w:rsidR="00E72F28" w:rsidRDefault="00E72F2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70B69EA2" w14:textId="77777777" w:rsidR="00E72F28" w:rsidRDefault="00E72F28" w:rsidP="00CF179C">
      <w:pPr>
        <w:pStyle w:val="BodyText"/>
        <w:numPr>
          <w:ilvl w:val="1"/>
          <w:numId w:val="7"/>
        </w:numPr>
        <w:spacing w:after="0"/>
        <w:rPr>
          <w:rFonts w:ascii="Times New Roman" w:hAnsi="Times New Roman"/>
          <w:sz w:val="22"/>
          <w:szCs w:val="22"/>
          <w:lang w:eastAsia="zh-CN"/>
        </w:rPr>
      </w:pPr>
      <w:r w:rsidRPr="006933CC">
        <w:rPr>
          <w:rFonts w:ascii="Times New Roman" w:hAnsi="Times New Roman"/>
          <w:sz w:val="22"/>
          <w:szCs w:val="22"/>
          <w:lang w:eastAsia="zh-CN"/>
        </w:rPr>
        <w:t>For PRACH and Msg3 in initial UL BWP, only 120 kHz should be used in 52.6GHz to 71GHz spectrum</w:t>
      </w:r>
      <w:r w:rsidRPr="008546A5">
        <w:rPr>
          <w:rFonts w:ascii="Times New Roman" w:hAnsi="Times New Roman"/>
          <w:sz w:val="22"/>
          <w:szCs w:val="22"/>
          <w:lang w:eastAsia="zh-CN"/>
        </w:rPr>
        <w:t>.</w:t>
      </w:r>
    </w:p>
    <w:p w14:paraId="320C7C5A" w14:textId="1FC0179E" w:rsidR="00E72F28" w:rsidRDefault="009B60B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2756CFE2" w14:textId="4344795D" w:rsidR="009B60B2" w:rsidRDefault="009B60B2"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Support 120KHz, 480KHz and 960KHz as candidate SCS of initial UL BWP.</w:t>
      </w:r>
    </w:p>
    <w:p w14:paraId="34F0C4B2" w14:textId="703054EB" w:rsidR="00521CC8" w:rsidRDefault="00521CC8" w:rsidP="00CF179C">
      <w:pPr>
        <w:pStyle w:val="BodyText"/>
        <w:numPr>
          <w:ilvl w:val="1"/>
          <w:numId w:val="7"/>
        </w:numPr>
        <w:spacing w:after="0"/>
        <w:rPr>
          <w:rFonts w:ascii="Times New Roman" w:hAnsi="Times New Roman"/>
          <w:sz w:val="22"/>
          <w:szCs w:val="22"/>
          <w:lang w:eastAsia="zh-CN"/>
        </w:rPr>
      </w:pPr>
      <w:r w:rsidRPr="00521CC8">
        <w:rPr>
          <w:rFonts w:ascii="Times New Roman" w:hAnsi="Times New Roman"/>
          <w:sz w:val="22"/>
          <w:szCs w:val="22"/>
          <w:lang w:eastAsia="zh-CN"/>
        </w:rPr>
        <w:t>The design of SSB and PRACH should be consistent for initial access and non-initial access.</w:t>
      </w:r>
    </w:p>
    <w:p w14:paraId="240B5546" w14:textId="17BDAC10" w:rsidR="00E72F28" w:rsidRDefault="00D648A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70224382" w14:textId="77777777" w:rsidR="00D648AE" w:rsidRPr="00D648AE" w:rsidRDefault="00D648AE"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Support 480kHz and/or 960 kHz SCS for PRACH in non-initial access use cases.</w:t>
      </w:r>
    </w:p>
    <w:p w14:paraId="627EB162" w14:textId="661E3E8D" w:rsidR="00D648AE" w:rsidRDefault="00D648AE"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Support 480kHz and/or 960 kHz SCS for PRACH in initial access use case when UE’s SSB search complexity can be mitigated.</w:t>
      </w:r>
    </w:p>
    <w:p w14:paraId="7D0BD8CA" w14:textId="1D91A556" w:rsidR="00E72F28" w:rsidRDefault="008E351D"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1C910C0A" w14:textId="6F203451" w:rsidR="008E351D" w:rsidRDefault="008E351D" w:rsidP="00CF179C">
      <w:pPr>
        <w:pStyle w:val="BodyText"/>
        <w:numPr>
          <w:ilvl w:val="1"/>
          <w:numId w:val="7"/>
        </w:numPr>
        <w:spacing w:after="0"/>
        <w:rPr>
          <w:rFonts w:ascii="Times New Roman" w:hAnsi="Times New Roman"/>
          <w:sz w:val="22"/>
          <w:szCs w:val="22"/>
          <w:lang w:eastAsia="zh-CN"/>
        </w:rPr>
      </w:pPr>
      <w:r w:rsidRPr="008E351D">
        <w:rPr>
          <w:rFonts w:ascii="Times New Roman" w:hAnsi="Times New Roman"/>
          <w:sz w:val="22"/>
          <w:szCs w:val="22"/>
          <w:lang w:eastAsia="zh-CN"/>
        </w:rPr>
        <w:t>In addition to 120kHz PRACH SCS with sequence length L=139, 571 and 1151, support at least 480kHz and 960kHz for PRACH SCS with sequence length L=139 for initial access and other cases.</w:t>
      </w:r>
    </w:p>
    <w:p w14:paraId="4A88BC63" w14:textId="0F55BF53" w:rsidR="00E72F28"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679990D1" w14:textId="24BCC4DD" w:rsid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Proposal 8</w:t>
      </w:r>
      <w:r w:rsidRPr="00DD474A">
        <w:rPr>
          <w:rFonts w:ascii="Times New Roman" w:hAnsi="Times New Roman"/>
          <w:sz w:val="22"/>
          <w:szCs w:val="22"/>
          <w:lang w:eastAsia="zh-CN"/>
        </w:rPr>
        <w:tab/>
        <w:t xml:space="preserve">For cases other than initial access (e.g. for a </w:t>
      </w:r>
      <w:proofErr w:type="spellStart"/>
      <w:r w:rsidRPr="00DD474A">
        <w:rPr>
          <w:rFonts w:ascii="Times New Roman" w:hAnsi="Times New Roman"/>
          <w:sz w:val="22"/>
          <w:szCs w:val="22"/>
          <w:lang w:eastAsia="zh-CN"/>
        </w:rPr>
        <w:t>SCell</w:t>
      </w:r>
      <w:proofErr w:type="spellEnd"/>
      <w:r w:rsidRPr="00DD474A">
        <w:rPr>
          <w:rFonts w:ascii="Times New Roman" w:hAnsi="Times New Roman"/>
          <w:sz w:val="22"/>
          <w:szCs w:val="22"/>
          <w:lang w:eastAsia="zh-CN"/>
        </w:rPr>
        <w:t xml:space="preserve"> or </w:t>
      </w:r>
      <w:proofErr w:type="spellStart"/>
      <w:r w:rsidRPr="00DD474A">
        <w:rPr>
          <w:rFonts w:ascii="Times New Roman" w:hAnsi="Times New Roman"/>
          <w:sz w:val="22"/>
          <w:szCs w:val="22"/>
          <w:lang w:eastAsia="zh-CN"/>
        </w:rPr>
        <w:t>PSCell</w:t>
      </w:r>
      <w:proofErr w:type="spellEnd"/>
      <w:r w:rsidRPr="00DD474A">
        <w:rPr>
          <w:rFonts w:ascii="Times New Roman" w:hAnsi="Times New Roman"/>
          <w:sz w:val="22"/>
          <w:szCs w:val="22"/>
          <w:lang w:eastAsia="zh-CN"/>
        </w:rPr>
        <w:t>), if SS/PBCH block with 480 and 960 kHz SCS is supported, support PRACH with the same SCS as the UL BWP.</w:t>
      </w:r>
    </w:p>
    <w:p w14:paraId="7AAFF74E" w14:textId="3389C858" w:rsidR="00E72F28" w:rsidRDefault="003A31E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7D7ACCA" w14:textId="509E03E5" w:rsid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Support 480 kHz and 960 kHz SCS for PRACH in NR extension up to 71 GHz.</w:t>
      </w:r>
    </w:p>
    <w:p w14:paraId="4BAF6744" w14:textId="229FA9DC" w:rsidR="00E72F28"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624434A9" w14:textId="1E02E535" w:rsid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If 480kHz and 960kHz SCS are used for PRACH transmission, support L=139 only.</w:t>
      </w:r>
    </w:p>
    <w:p w14:paraId="23198654" w14:textId="56B7FE12" w:rsidR="00E72F28" w:rsidRDefault="00351A9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6B9AD72C" w14:textId="42C6B5AC" w:rsidR="00351A99" w:rsidRDefault="00351A99" w:rsidP="00CF179C">
      <w:pPr>
        <w:pStyle w:val="BodyText"/>
        <w:numPr>
          <w:ilvl w:val="1"/>
          <w:numId w:val="7"/>
        </w:numPr>
        <w:spacing w:after="0"/>
        <w:rPr>
          <w:rFonts w:ascii="Times New Roman" w:hAnsi="Times New Roman"/>
          <w:sz w:val="22"/>
          <w:szCs w:val="22"/>
          <w:lang w:eastAsia="zh-CN"/>
        </w:rPr>
      </w:pPr>
      <w:r w:rsidRPr="00351A99">
        <w:rPr>
          <w:rFonts w:ascii="Times New Roman" w:hAnsi="Times New Roman"/>
          <w:sz w:val="22"/>
          <w:szCs w:val="22"/>
          <w:lang w:eastAsia="zh-CN"/>
        </w:rPr>
        <w:t>consider only using PRACH sequence length = 139 for SCS = 480 kHz and 960 kHz</w:t>
      </w:r>
    </w:p>
    <w:p w14:paraId="55EC5439" w14:textId="21CF6277" w:rsidR="00351A99"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Interditigal</w:t>
      </w:r>
      <w:proofErr w:type="spellEnd"/>
      <w:r>
        <w:rPr>
          <w:rFonts w:ascii="Times New Roman" w:hAnsi="Times New Roman"/>
          <w:sz w:val="22"/>
          <w:szCs w:val="22"/>
          <w:lang w:eastAsia="zh-CN"/>
        </w:rPr>
        <w:t>:</w:t>
      </w:r>
    </w:p>
    <w:p w14:paraId="0FA1FCB7" w14:textId="7063CF2B"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Further study necessity of PRACH for additional SCSs in Rel-17.</w:t>
      </w:r>
    </w:p>
    <w:p w14:paraId="60AAB300" w14:textId="0D9FDF43" w:rsidR="0014673A" w:rsidRDefault="00E8599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6C24B4ED" w14:textId="77777777" w:rsidR="00E8599A" w:rsidRPr="00E8599A" w:rsidRDefault="00E8599A" w:rsidP="00CF179C">
      <w:pPr>
        <w:pStyle w:val="BodyText"/>
        <w:numPr>
          <w:ilvl w:val="1"/>
          <w:numId w:val="7"/>
        </w:numPr>
        <w:spacing w:after="0"/>
        <w:rPr>
          <w:rFonts w:ascii="Times New Roman" w:hAnsi="Times New Roman"/>
          <w:sz w:val="22"/>
          <w:szCs w:val="22"/>
          <w:lang w:eastAsia="zh-CN"/>
        </w:rPr>
      </w:pPr>
      <w:r w:rsidRPr="00E8599A">
        <w:rPr>
          <w:rFonts w:ascii="Times New Roman" w:hAnsi="Times New Roman"/>
          <w:sz w:val="22"/>
          <w:szCs w:val="22"/>
          <w:lang w:eastAsia="zh-CN"/>
        </w:rPr>
        <w:t xml:space="preserve">Support 480 kHz and/or 960 kHz SCS for </w:t>
      </w:r>
      <w:r w:rsidRPr="00E8599A">
        <w:rPr>
          <w:rFonts w:ascii="Times New Roman" w:hAnsi="Times New Roman" w:hint="eastAsia"/>
          <w:sz w:val="22"/>
          <w:szCs w:val="22"/>
          <w:lang w:eastAsia="zh-CN"/>
        </w:rPr>
        <w:t>PRACH</w:t>
      </w:r>
      <w:r w:rsidRPr="00E8599A">
        <w:rPr>
          <w:rFonts w:ascii="Times New Roman" w:hAnsi="Times New Roman"/>
          <w:sz w:val="22"/>
          <w:szCs w:val="22"/>
          <w:lang w:eastAsia="zh-CN"/>
        </w:rPr>
        <w:t>.</w:t>
      </w:r>
    </w:p>
    <w:p w14:paraId="4944B6C6" w14:textId="27E268D7" w:rsidR="00E8599A" w:rsidRDefault="003A46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36189ED6" w14:textId="77777777" w:rsidR="003A46C3" w:rsidRPr="003A46C3" w:rsidRDefault="003A46C3" w:rsidP="00CF179C">
      <w:pPr>
        <w:pStyle w:val="BodyText"/>
        <w:numPr>
          <w:ilvl w:val="1"/>
          <w:numId w:val="7"/>
        </w:numPr>
        <w:spacing w:after="0"/>
        <w:rPr>
          <w:rFonts w:ascii="Times New Roman" w:hAnsi="Times New Roman"/>
          <w:sz w:val="22"/>
          <w:szCs w:val="22"/>
          <w:lang w:eastAsia="zh-CN"/>
        </w:rPr>
      </w:pPr>
      <w:r w:rsidRPr="003A46C3">
        <w:rPr>
          <w:rFonts w:ascii="Times New Roman" w:hAnsi="Times New Roman"/>
          <w:sz w:val="22"/>
          <w:szCs w:val="22"/>
          <w:lang w:eastAsia="zh-CN"/>
        </w:rPr>
        <w:t xml:space="preserve">Support  additional SCSs </w:t>
      </w:r>
      <w:r w:rsidRPr="003A46C3">
        <w:rPr>
          <w:rFonts w:ascii="Times New Roman" w:hAnsi="Times New Roman" w:hint="eastAsia"/>
          <w:sz w:val="22"/>
          <w:szCs w:val="22"/>
          <w:lang w:eastAsia="zh-CN"/>
        </w:rPr>
        <w:t>(480kHz and/or 960kHz)</w:t>
      </w:r>
      <w:r w:rsidRPr="003A46C3">
        <w:rPr>
          <w:rFonts w:ascii="Times New Roman" w:hAnsi="Times New Roman"/>
          <w:sz w:val="22"/>
          <w:szCs w:val="22"/>
          <w:lang w:eastAsia="zh-CN"/>
        </w:rPr>
        <w:t xml:space="preserve"> </w:t>
      </w:r>
      <w:r w:rsidRPr="003A46C3">
        <w:rPr>
          <w:rFonts w:ascii="Times New Roman" w:hAnsi="Times New Roman" w:hint="eastAsia"/>
          <w:sz w:val="22"/>
          <w:szCs w:val="22"/>
          <w:lang w:eastAsia="zh-CN"/>
        </w:rPr>
        <w:t>for PRACH and</w:t>
      </w:r>
      <w:r w:rsidRPr="003A46C3">
        <w:rPr>
          <w:rFonts w:ascii="Times New Roman" w:hAnsi="Times New Roman"/>
          <w:sz w:val="22"/>
          <w:szCs w:val="22"/>
          <w:lang w:eastAsia="zh-CN"/>
        </w:rPr>
        <w:t xml:space="preserve"> SSB </w:t>
      </w:r>
      <w:r w:rsidRPr="003A46C3">
        <w:rPr>
          <w:rFonts w:ascii="Times New Roman" w:hAnsi="Times New Roman" w:hint="eastAsia"/>
          <w:sz w:val="22"/>
          <w:szCs w:val="22"/>
          <w:lang w:eastAsia="zh-CN"/>
        </w:rPr>
        <w:t>if</w:t>
      </w:r>
      <w:r w:rsidRPr="003A46C3">
        <w:rPr>
          <w:rFonts w:ascii="Times New Roman" w:hAnsi="Times New Roman"/>
          <w:sz w:val="22"/>
          <w:szCs w:val="22"/>
          <w:lang w:eastAsia="zh-CN"/>
        </w:rPr>
        <w:t xml:space="preserve"> single subcarrier spacing is supported.</w:t>
      </w:r>
    </w:p>
    <w:p w14:paraId="6CA7D3CE" w14:textId="77777777" w:rsidR="00E72F28" w:rsidRDefault="00E72F28" w:rsidP="00E72F28">
      <w:pPr>
        <w:pStyle w:val="BodyText"/>
        <w:spacing w:after="0"/>
        <w:rPr>
          <w:rFonts w:ascii="Times New Roman" w:hAnsi="Times New Roman"/>
          <w:sz w:val="22"/>
          <w:szCs w:val="22"/>
          <w:lang w:eastAsia="zh-CN"/>
        </w:rPr>
      </w:pPr>
    </w:p>
    <w:p w14:paraId="7D758942" w14:textId="77777777" w:rsidR="00E72F28" w:rsidRPr="004A1E26" w:rsidRDefault="00E72F28" w:rsidP="00E72F2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211F99E5" w14:textId="3C06578D" w:rsidR="00E72F28" w:rsidRDefault="00E72F2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provided proposals on supported SCS for PRACH.</w:t>
      </w:r>
    </w:p>
    <w:p w14:paraId="545FB5D7" w14:textId="77777777" w:rsidR="00E72F28" w:rsidRDefault="00E72F2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76CFD62A" w14:textId="3E6AFD5C" w:rsidR="00E72F28" w:rsidRDefault="00E72F28"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1E57FA07" w14:textId="77777777" w:rsidR="00E72F28" w:rsidRDefault="00E72F28"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301FA042" w14:textId="53AAEF57" w:rsidR="00E72F28" w:rsidRDefault="0042448F"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Nokia, Nokia Shanghai Bell, Fujitsu, Ericsson, Intel, Qualcomm, Apple, ZTE, </w:t>
      </w:r>
      <w:proofErr w:type="spellStart"/>
      <w:r>
        <w:rPr>
          <w:rFonts w:ascii="Times New Roman" w:hAnsi="Times New Roman"/>
          <w:sz w:val="22"/>
          <w:szCs w:val="22"/>
          <w:lang w:eastAsia="zh-CN"/>
        </w:rPr>
        <w:t>Sanechip</w:t>
      </w:r>
      <w:proofErr w:type="spellEnd"/>
    </w:p>
    <w:p w14:paraId="5FACC62E" w14:textId="6A64D8B7" w:rsidR="0042448F" w:rsidRDefault="0042448F"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mentioned the SCS selection for PRACH should be aligned with SCS selection for SSB.</w:t>
      </w:r>
    </w:p>
    <w:p w14:paraId="50697B06" w14:textId="79A18438" w:rsidR="00E72F28" w:rsidRDefault="00E72F28" w:rsidP="00E72F28">
      <w:pPr>
        <w:pStyle w:val="BodyText"/>
        <w:spacing w:after="0"/>
        <w:rPr>
          <w:rFonts w:ascii="Times New Roman" w:hAnsi="Times New Roman"/>
          <w:sz w:val="22"/>
          <w:szCs w:val="22"/>
          <w:lang w:eastAsia="zh-CN"/>
        </w:rPr>
      </w:pPr>
    </w:p>
    <w:p w14:paraId="445A5FE4" w14:textId="5A1D77EE" w:rsidR="00E72F28" w:rsidRDefault="00E72F28" w:rsidP="00E72F28">
      <w:pPr>
        <w:pStyle w:val="BodyText"/>
        <w:spacing w:after="0"/>
        <w:rPr>
          <w:rFonts w:ascii="Times New Roman" w:hAnsi="Times New Roman"/>
          <w:sz w:val="22"/>
          <w:szCs w:val="22"/>
          <w:lang w:eastAsia="zh-CN"/>
        </w:rPr>
      </w:pPr>
    </w:p>
    <w:p w14:paraId="4201DC38" w14:textId="613D6E48" w:rsidR="001372B5" w:rsidRDefault="001372B5">
      <w:pPr>
        <w:pStyle w:val="BodyText"/>
        <w:spacing w:after="0"/>
        <w:rPr>
          <w:rFonts w:ascii="Times New Roman" w:hAnsi="Times New Roman"/>
          <w:sz w:val="22"/>
          <w:szCs w:val="22"/>
          <w:lang w:eastAsia="zh-CN"/>
        </w:rPr>
      </w:pPr>
    </w:p>
    <w:p w14:paraId="0CBCB1D3" w14:textId="2036BADE" w:rsidR="008546A5" w:rsidRPr="00535C7A" w:rsidRDefault="00535C7A" w:rsidP="00535C7A">
      <w:pPr>
        <w:pStyle w:val="Heading3"/>
        <w:rPr>
          <w:lang w:eastAsia="zh-CN"/>
        </w:rPr>
      </w:pPr>
      <w:r>
        <w:rPr>
          <w:lang w:eastAsia="zh-CN"/>
        </w:rPr>
        <w:t>2.2.</w:t>
      </w:r>
      <w:r w:rsidR="002046C4">
        <w:rPr>
          <w:lang w:eastAsia="zh-CN"/>
        </w:rPr>
        <w:t>2</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2DBF7201" w14:textId="77777777" w:rsidR="000D2CD1" w:rsidRDefault="000D2CD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24855AD8" w14:textId="77777777" w:rsidR="000D2CD1" w:rsidRDefault="000D2CD1" w:rsidP="00CF179C">
      <w:pPr>
        <w:pStyle w:val="BodyText"/>
        <w:numPr>
          <w:ilvl w:val="1"/>
          <w:numId w:val="7"/>
        </w:numPr>
        <w:spacing w:after="0"/>
        <w:rPr>
          <w:rFonts w:ascii="Times New Roman" w:hAnsi="Times New Roman"/>
          <w:sz w:val="22"/>
          <w:szCs w:val="22"/>
          <w:lang w:eastAsia="zh-CN"/>
        </w:rPr>
      </w:pPr>
      <w:r w:rsidRPr="00BF3FE3">
        <w:rPr>
          <w:rFonts w:ascii="Times New Roman" w:hAnsi="Times New Roman"/>
          <w:sz w:val="22"/>
          <w:szCs w:val="22"/>
          <w:lang w:eastAsia="zh-CN"/>
        </w:rPr>
        <w:t>Sequence length L=571 and 1151 for PRACH when the SCS is 480kHz/960kHz are not needed.</w:t>
      </w:r>
    </w:p>
    <w:p w14:paraId="2AFAD913" w14:textId="77777777" w:rsidR="000D2CD1" w:rsidRDefault="000D2CD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466881D" w14:textId="77777777" w:rsidR="000D2CD1" w:rsidRDefault="000D2CD1"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The PRACH sequence lengths 571 and 1151 can be supported for 480/960KHz SCS.</w:t>
      </w:r>
    </w:p>
    <w:p w14:paraId="4D01B00F" w14:textId="77777777" w:rsidR="000D2CD1" w:rsidRDefault="000D2CD1" w:rsidP="00CF179C">
      <w:pPr>
        <w:pStyle w:val="BodyText"/>
        <w:numPr>
          <w:ilvl w:val="1"/>
          <w:numId w:val="7"/>
        </w:numPr>
        <w:spacing w:after="0"/>
        <w:rPr>
          <w:rFonts w:ascii="Times New Roman" w:hAnsi="Times New Roman"/>
          <w:sz w:val="22"/>
          <w:szCs w:val="22"/>
          <w:lang w:eastAsia="zh-CN"/>
        </w:rPr>
      </w:pPr>
      <w:r w:rsidRPr="00B679DA">
        <w:rPr>
          <w:rFonts w:ascii="Times New Roman" w:hAnsi="Times New Roman"/>
          <w:sz w:val="22"/>
          <w:szCs w:val="22"/>
          <w:lang w:eastAsia="zh-CN"/>
        </w:rPr>
        <w:t>Format 0-3 with special SCS is not supported</w:t>
      </w:r>
    </w:p>
    <w:p w14:paraId="54CC17C0" w14:textId="77777777" w:rsidR="000D2CD1" w:rsidRDefault="000D2CD1"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9B60B2">
        <w:rPr>
          <w:rFonts w:ascii="Times New Roman" w:hAnsi="Times New Roman"/>
          <w:sz w:val="22"/>
          <w:szCs w:val="22"/>
          <w:lang w:eastAsia="zh-CN"/>
        </w:rPr>
        <w:t>upport 960KHz SCS for PRACH format (A, B, C) in addition to 120KHz SCS for initial access use cases.</w:t>
      </w:r>
    </w:p>
    <w:p w14:paraId="34B7F499" w14:textId="77777777" w:rsidR="000D2CD1" w:rsidRDefault="000D2CD1"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With the usage of higher SCS, the issue of preamble sequence generation needs to be considered to match the certain coverage area.</w:t>
      </w:r>
    </w:p>
    <w:p w14:paraId="1C80B50D" w14:textId="77777777" w:rsidR="000D2CD1" w:rsidRDefault="000D2CD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10AE7896" w14:textId="77777777" w:rsidR="000D2CD1" w:rsidRDefault="000D2CD1"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Support L=571 and L=1151 for PRACH only with 120 kHz SCS at above 52.6 GHz.</w:t>
      </w:r>
    </w:p>
    <w:p w14:paraId="622890EA" w14:textId="7AB16DA2" w:rsidR="00635C53" w:rsidRDefault="00635C5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w:t>
      </w:r>
      <w:r w:rsidR="0012150B">
        <w:rPr>
          <w:rFonts w:ascii="Times New Roman" w:hAnsi="Times New Roman"/>
          <w:sz w:val="22"/>
          <w:szCs w:val="22"/>
          <w:lang w:eastAsia="zh-CN"/>
        </w:rPr>
        <w:t>6</w:t>
      </w:r>
      <w:r w:rsidR="004A1E26">
        <w:rPr>
          <w:rFonts w:ascii="Times New Roman" w:hAnsi="Times New Roman"/>
          <w:sz w:val="22"/>
          <w:szCs w:val="22"/>
          <w:lang w:eastAsia="zh-CN"/>
        </w:rPr>
        <w:t>] CATT</w:t>
      </w:r>
      <w:r>
        <w:rPr>
          <w:rFonts w:ascii="Times New Roman" w:hAnsi="Times New Roman"/>
          <w:sz w:val="22"/>
          <w:szCs w:val="22"/>
          <w:lang w:eastAsia="zh-CN"/>
        </w:rPr>
        <w:t>:</w:t>
      </w:r>
    </w:p>
    <w:p w14:paraId="0E41446E" w14:textId="0D061958" w:rsidR="00635C53"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Consider supporting the increasing of symbols in time domain to enhance coverage and the extending of frequency domain by repeating and concatenating the RACH preamble sequence in the unlicensed spectrum.</w:t>
      </w:r>
    </w:p>
    <w:p w14:paraId="1312C5CC" w14:textId="4CBEECC6" w:rsidR="00D53439"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0A34900" w14:textId="77777777" w:rsidR="001E0952" w:rsidRP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73345C37" w14:textId="77777777" w:rsidR="001E0952" w:rsidRP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 xml:space="preserve">For non-initial access use cases, </w:t>
      </w:r>
    </w:p>
    <w:p w14:paraId="3AC2944E" w14:textId="77777777" w:rsidR="001E0952" w:rsidRPr="001E0952" w:rsidRDefault="001E0952" w:rsidP="00CF179C">
      <w:pPr>
        <w:pStyle w:val="BodyText"/>
        <w:numPr>
          <w:ilvl w:val="2"/>
          <w:numId w:val="7"/>
        </w:numPr>
        <w:spacing w:after="0"/>
        <w:rPr>
          <w:rFonts w:ascii="Times New Roman" w:hAnsi="Times New Roman"/>
          <w:sz w:val="22"/>
          <w:szCs w:val="22"/>
          <w:lang w:eastAsia="zh-CN"/>
        </w:rPr>
      </w:pPr>
      <w:r w:rsidRPr="001E0952">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538E46A3" w14:textId="221DB93A" w:rsidR="001E0952"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6957A11D" w14:textId="74239BF7" w:rsidR="00DD474A" w:rsidRDefault="00DD474A"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DD474A">
        <w:rPr>
          <w:rFonts w:ascii="Times New Roman" w:hAnsi="Times New Roman"/>
          <w:sz w:val="22"/>
          <w:szCs w:val="22"/>
          <w:lang w:eastAsia="zh-CN"/>
        </w:rPr>
        <w:t>pecify support for all sequence lengths (139/571/1151) for 120 kHz PRACH. For 480/960 kHz PRACH, specify support for only L = 139.</w:t>
      </w:r>
    </w:p>
    <w:p w14:paraId="15234B98" w14:textId="5F94EEED" w:rsidR="003A31E1" w:rsidRDefault="003A31E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6CC3BA29" w14:textId="09BA51F5"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Support PRACH formats A1~A3, B1~B4, C0, C2 for L_{RA}= 571 with SCS 480 kHz and 960 kHz, i.e., \mu\in{5,\ 6}, in addition to the formats for L_{RA}= 139.</w:t>
      </w:r>
    </w:p>
    <w:p w14:paraId="2BC99C80" w14:textId="2BC16920"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Optional support of PRACH formats A1~A3, B1~B4, C0, C2 for L_{RA}= 1151 with SCS 480 kHz and 960 kHz, i.e., \mu</w:t>
      </w:r>
      <w:r>
        <w:rPr>
          <w:rFonts w:ascii="Times New Roman" w:hAnsi="Times New Roman"/>
          <w:sz w:val="22"/>
          <w:szCs w:val="22"/>
          <w:lang w:eastAsia="zh-CN"/>
        </w:rPr>
        <w:t xml:space="preserve"> </w:t>
      </w:r>
      <w:r w:rsidRPr="003A31E1">
        <w:rPr>
          <w:rFonts w:ascii="Times New Roman" w:hAnsi="Times New Roman"/>
          <w:sz w:val="22"/>
          <w:szCs w:val="22"/>
          <w:lang w:eastAsia="zh-CN"/>
        </w:rPr>
        <w:t>{5, 6}.</w:t>
      </w:r>
    </w:p>
    <w:p w14:paraId="6F9ED2F6" w14:textId="61D54837" w:rsidR="003A31E1"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16B6F518" w14:textId="71C0F29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sidRPr="00835405">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sidRPr="00835405">
        <w:rPr>
          <w:rFonts w:ascii="Times New Roman" w:hAnsi="Times New Roman"/>
          <w:sz w:val="22"/>
          <w:szCs w:val="22"/>
          <w:lang w:eastAsia="zh-CN"/>
        </w:rPr>
        <w:t>, and don’t support long PRACH format.</w:t>
      </w:r>
    </w:p>
    <w:p w14:paraId="4E406030" w14:textId="3E511481" w:rsidR="00835405"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[18] LGE:</w:t>
      </w:r>
    </w:p>
    <w:p w14:paraId="478C6E35" w14:textId="4263BE1F" w:rsid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078174C5" w14:textId="333BA416" w:rsidR="00835405"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 xml:space="preserve">If 480 and/or 960 kHz SCS PRACH is supported, support only the sequence length L=139 for the cases other than initial access (e.g., for </w:t>
      </w:r>
      <w:proofErr w:type="spellStart"/>
      <w:r w:rsidRPr="00743B49">
        <w:rPr>
          <w:rFonts w:ascii="Times New Roman" w:hAnsi="Times New Roman"/>
          <w:sz w:val="22"/>
          <w:szCs w:val="22"/>
          <w:lang w:eastAsia="zh-CN"/>
        </w:rPr>
        <w:t>SCell</w:t>
      </w:r>
      <w:proofErr w:type="spellEnd"/>
      <w:r w:rsidRPr="00743B49">
        <w:rPr>
          <w:rFonts w:ascii="Times New Roman" w:hAnsi="Times New Roman"/>
          <w:sz w:val="22"/>
          <w:szCs w:val="22"/>
          <w:lang w:eastAsia="zh-CN"/>
        </w:rPr>
        <w:t>).</w:t>
      </w:r>
    </w:p>
    <w:p w14:paraId="1212BAF5" w14:textId="4415E8DF" w:rsidR="0014673A"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E48CF48"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 xml:space="preserve">For 52.6 – 71 GHz, the existing PRACH sequences with the existing PRACH sequence lengths 571 and 1151 should be reused. </w:t>
      </w:r>
    </w:p>
    <w:p w14:paraId="4F15B18A" w14:textId="03E2FD0F" w:rsidR="0014673A" w:rsidRDefault="00E8599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0D18BE70" w14:textId="77777777" w:rsidR="00E8599A" w:rsidRPr="00E8599A" w:rsidRDefault="00E8599A" w:rsidP="00CF179C">
      <w:pPr>
        <w:pStyle w:val="BodyText"/>
        <w:numPr>
          <w:ilvl w:val="1"/>
          <w:numId w:val="7"/>
        </w:numPr>
        <w:spacing w:after="0"/>
        <w:rPr>
          <w:rFonts w:ascii="Times New Roman" w:hAnsi="Times New Roman"/>
          <w:sz w:val="22"/>
          <w:szCs w:val="22"/>
          <w:lang w:eastAsia="zh-CN"/>
        </w:rPr>
      </w:pPr>
      <w:r w:rsidRPr="00E8599A">
        <w:rPr>
          <w:rFonts w:ascii="Times New Roman" w:hAnsi="Times New Roman"/>
          <w:sz w:val="22"/>
          <w:szCs w:val="22"/>
          <w:lang w:eastAsia="zh-CN"/>
        </w:rPr>
        <w:t>For 480kHz and/or 960 kHz PRACH SCS if supported, it is not needed to introduce preamble sequence lengths of 571 and 1151.</w:t>
      </w:r>
    </w:p>
    <w:p w14:paraId="3612DF99" w14:textId="0D11CE5E" w:rsidR="00E8599A" w:rsidRDefault="003A46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7F26A192" w14:textId="75F2C848" w:rsidR="003A46C3" w:rsidRDefault="003A46C3" w:rsidP="00CF179C">
      <w:pPr>
        <w:pStyle w:val="BodyText"/>
        <w:numPr>
          <w:ilvl w:val="1"/>
          <w:numId w:val="7"/>
        </w:numPr>
        <w:spacing w:after="0"/>
        <w:rPr>
          <w:rFonts w:ascii="Times New Roman" w:hAnsi="Times New Roman"/>
          <w:sz w:val="22"/>
          <w:szCs w:val="22"/>
          <w:lang w:eastAsia="zh-CN"/>
        </w:rPr>
      </w:pPr>
      <w:r w:rsidRPr="003A46C3">
        <w:rPr>
          <w:rFonts w:ascii="Times New Roman" w:hAnsi="Times New Roman" w:hint="eastAsia"/>
          <w:sz w:val="22"/>
          <w:szCs w:val="22"/>
          <w:lang w:eastAsia="zh-CN"/>
        </w:rPr>
        <w:t>Support sequence length 571 and 1151 for PRACH in non-initial use cases.</w:t>
      </w:r>
    </w:p>
    <w:p w14:paraId="29EB9285" w14:textId="77777777" w:rsidR="008546A5" w:rsidRDefault="008546A5">
      <w:pPr>
        <w:pStyle w:val="BodyText"/>
        <w:spacing w:after="0"/>
        <w:rPr>
          <w:rFonts w:ascii="Times New Roman" w:hAnsi="Times New Roman"/>
          <w:sz w:val="22"/>
          <w:szCs w:val="22"/>
          <w:lang w:eastAsia="zh-CN"/>
        </w:rPr>
      </w:pPr>
    </w:p>
    <w:p w14:paraId="3F1EF912" w14:textId="77777777" w:rsidR="00573398" w:rsidRPr="004A1E26" w:rsidRDefault="00573398" w:rsidP="00573398">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1A40A5E7" w14:textId="3BAFA100" w:rsidR="007D5BF6"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5BC05976" w14:textId="2D86978C" w:rsidR="00840C70" w:rsidRDefault="00840C7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SCS PRACH: </w:t>
      </w:r>
    </w:p>
    <w:p w14:paraId="1F70AF67" w14:textId="1890D8E5"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OPPO, vivo, Nokia, NSB</w:t>
      </w:r>
      <w:r w:rsidR="00F453C2">
        <w:rPr>
          <w:rFonts w:ascii="Times New Roman" w:hAnsi="Times New Roman"/>
          <w:sz w:val="22"/>
          <w:szCs w:val="22"/>
          <w:lang w:eastAsia="zh-CN"/>
        </w:rPr>
        <w:t>, Ericsson, Intel, Samsung, LGE, Interdigital</w:t>
      </w:r>
    </w:p>
    <w:p w14:paraId="249F8816" w14:textId="6BB65FB7" w:rsidR="00840C70" w:rsidRDefault="00840C7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5AE5F6FD" w14:textId="2CBA5553"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Ericsson</w:t>
      </w:r>
      <w:r w:rsidR="00F453C2">
        <w:rPr>
          <w:rFonts w:ascii="Times New Roman" w:hAnsi="Times New Roman"/>
          <w:sz w:val="22"/>
          <w:szCs w:val="22"/>
          <w:lang w:eastAsia="zh-CN"/>
        </w:rPr>
        <w:t>, LGE</w:t>
      </w:r>
    </w:p>
    <w:p w14:paraId="719A11DA" w14:textId="78E598BA"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L=139, 571, 1151: Intel, </w:t>
      </w:r>
      <w:proofErr w:type="spellStart"/>
      <w:r>
        <w:rPr>
          <w:rFonts w:ascii="Times New Roman" w:hAnsi="Times New Roman"/>
          <w:sz w:val="22"/>
          <w:szCs w:val="22"/>
          <w:lang w:eastAsia="zh-CN"/>
        </w:rPr>
        <w:t>Futurewei</w:t>
      </w:r>
      <w:proofErr w:type="spellEnd"/>
      <w:r w:rsidR="00F453C2">
        <w:rPr>
          <w:rFonts w:ascii="Times New Roman" w:hAnsi="Times New Roman"/>
          <w:sz w:val="22"/>
          <w:szCs w:val="22"/>
          <w:lang w:eastAsia="zh-CN"/>
        </w:rPr>
        <w:t xml:space="preserve">, Samsung, [Interdigital], Sharp, ZTE </w:t>
      </w:r>
      <w:r w:rsidR="00F453C2">
        <w:rPr>
          <w:rFonts w:ascii="Times New Roman" w:hAnsi="Times New Roman"/>
          <w:sz w:val="22"/>
          <w:szCs w:val="22"/>
          <w:lang w:eastAsia="zh-CN"/>
        </w:rPr>
        <w:t>(non-initial access)</w:t>
      </w:r>
      <w:r w:rsidR="00F453C2">
        <w:rPr>
          <w:rFonts w:ascii="Times New Roman" w:hAnsi="Times New Roman"/>
          <w:sz w:val="22"/>
          <w:szCs w:val="22"/>
          <w:lang w:eastAsia="zh-CN"/>
        </w:rPr>
        <w:t xml:space="preserve">, </w:t>
      </w:r>
      <w:proofErr w:type="spellStart"/>
      <w:r w:rsidR="00F453C2">
        <w:rPr>
          <w:rFonts w:ascii="Times New Roman" w:hAnsi="Times New Roman"/>
          <w:sz w:val="22"/>
          <w:szCs w:val="22"/>
          <w:lang w:eastAsia="zh-CN"/>
        </w:rPr>
        <w:t>Sanechip</w:t>
      </w:r>
      <w:proofErr w:type="spellEnd"/>
      <w:r w:rsidR="00F453C2">
        <w:rPr>
          <w:rFonts w:ascii="Times New Roman" w:hAnsi="Times New Roman"/>
          <w:sz w:val="22"/>
          <w:szCs w:val="22"/>
          <w:lang w:eastAsia="zh-CN"/>
        </w:rPr>
        <w:t xml:space="preserve"> (non-initial access)</w:t>
      </w:r>
    </w:p>
    <w:p w14:paraId="22460BB8" w14:textId="0E364FF6" w:rsidR="00573398"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PRACH formats:</w:t>
      </w:r>
    </w:p>
    <w:p w14:paraId="4BC11C7B" w14:textId="66FDF293" w:rsidR="00840C70" w:rsidRDefault="00840C7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54A651EE" w14:textId="1E257A9A"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format A1~A3, B1 ~B4, C0, C2: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Intel</w:t>
      </w:r>
    </w:p>
    <w:p w14:paraId="2FFFB4C7" w14:textId="4C80AB49" w:rsidR="0093734B" w:rsidRDefault="0093734B">
      <w:pPr>
        <w:pStyle w:val="BodyText"/>
        <w:spacing w:after="0"/>
        <w:rPr>
          <w:rFonts w:ascii="Times New Roman" w:hAnsi="Times New Roman"/>
          <w:sz w:val="22"/>
          <w:szCs w:val="22"/>
          <w:lang w:eastAsia="zh-CN"/>
        </w:rPr>
      </w:pPr>
    </w:p>
    <w:p w14:paraId="7F37E708" w14:textId="77777777" w:rsidR="004511A0" w:rsidRDefault="004511A0">
      <w:pPr>
        <w:pStyle w:val="BodyText"/>
        <w:spacing w:after="0"/>
        <w:rPr>
          <w:rFonts w:ascii="Times New Roman" w:hAnsi="Times New Roman"/>
          <w:sz w:val="22"/>
          <w:szCs w:val="22"/>
          <w:lang w:eastAsia="zh-CN"/>
        </w:rPr>
      </w:pPr>
    </w:p>
    <w:p w14:paraId="14D307BB" w14:textId="4F6F9F50" w:rsidR="00CC7C2B" w:rsidRPr="00535C7A" w:rsidRDefault="00535C7A" w:rsidP="00535C7A">
      <w:pPr>
        <w:pStyle w:val="Heading3"/>
        <w:rPr>
          <w:lang w:eastAsia="zh-CN"/>
        </w:rPr>
      </w:pPr>
      <w:r>
        <w:rPr>
          <w:lang w:eastAsia="zh-CN"/>
        </w:rPr>
        <w:t>2.2.</w:t>
      </w:r>
      <w:r w:rsidR="003A187E">
        <w:rPr>
          <w:lang w:eastAsia="zh-CN"/>
        </w:rPr>
        <w:t>3</w:t>
      </w:r>
      <w:r>
        <w:rPr>
          <w:lang w:eastAsia="zh-CN"/>
        </w:rPr>
        <w:t xml:space="preserve"> </w:t>
      </w:r>
      <w:r w:rsidR="00CC7C2B" w:rsidRPr="00535C7A">
        <w:rPr>
          <w:lang w:eastAsia="zh-CN"/>
        </w:rPr>
        <w:t>RACH Occasion Resources</w:t>
      </w:r>
    </w:p>
    <w:p w14:paraId="2DBBD0CD" w14:textId="77777777" w:rsidR="00DF46EA" w:rsidRDefault="00DF46E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194610C8" w14:textId="3067D4A9" w:rsidR="00DF46EA" w:rsidRDefault="00DF46EA" w:rsidP="00CF179C">
      <w:pPr>
        <w:pStyle w:val="BodyText"/>
        <w:numPr>
          <w:ilvl w:val="1"/>
          <w:numId w:val="7"/>
        </w:numPr>
        <w:spacing w:after="0"/>
        <w:rPr>
          <w:rFonts w:ascii="Times New Roman" w:hAnsi="Times New Roman"/>
          <w:sz w:val="22"/>
          <w:szCs w:val="22"/>
          <w:lang w:eastAsia="zh-CN"/>
        </w:rPr>
      </w:pPr>
      <w:r w:rsidRPr="00DF46EA">
        <w:rPr>
          <w:rFonts w:ascii="Times New Roman" w:hAnsi="Times New Roman"/>
          <w:sz w:val="22"/>
          <w:szCs w:val="22"/>
          <w:lang w:eastAsia="zh-CN"/>
        </w:rPr>
        <w:t>For operations with shared channel access in 52.6GHz to 71GHz spectrum, a gap symbol between consecutive ROs within the PRACH slot should be supported to avoid a LBT failure at the UE due to a PRACH transmission from another UE in the previous RO</w:t>
      </w:r>
      <w:r w:rsidRPr="00C24622">
        <w:rPr>
          <w:rFonts w:ascii="Times New Roman" w:hAnsi="Times New Roman"/>
          <w:sz w:val="22"/>
          <w:szCs w:val="22"/>
          <w:lang w:eastAsia="zh-CN"/>
        </w:rPr>
        <w:t>.</w:t>
      </w:r>
    </w:p>
    <w:p w14:paraId="528DC345" w14:textId="092234D7" w:rsidR="00DF46EA" w:rsidRDefault="00BF3FE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051E278" w14:textId="2F658944" w:rsidR="00BF3FE3" w:rsidRDefault="00BF3FE3" w:rsidP="00CF179C">
      <w:pPr>
        <w:pStyle w:val="BodyText"/>
        <w:numPr>
          <w:ilvl w:val="1"/>
          <w:numId w:val="7"/>
        </w:numPr>
        <w:spacing w:after="0"/>
        <w:rPr>
          <w:rFonts w:ascii="Times New Roman" w:hAnsi="Times New Roman"/>
          <w:sz w:val="22"/>
          <w:szCs w:val="22"/>
          <w:lang w:eastAsia="zh-CN"/>
        </w:rPr>
      </w:pPr>
      <w:r w:rsidRPr="00BF3FE3">
        <w:rPr>
          <w:rFonts w:ascii="Times New Roman" w:hAnsi="Times New Roman"/>
          <w:sz w:val="22"/>
          <w:szCs w:val="22"/>
          <w:lang w:eastAsia="zh-CN"/>
        </w:rPr>
        <w:t>Set the reference SCS for RACH slot determination as 120kHz.</w:t>
      </w:r>
    </w:p>
    <w:p w14:paraId="654FB52A" w14:textId="32F7A145" w:rsidR="00BF3FE3" w:rsidRDefault="00BF3FE3" w:rsidP="00CF179C">
      <w:pPr>
        <w:pStyle w:val="BodyText"/>
        <w:numPr>
          <w:ilvl w:val="1"/>
          <w:numId w:val="7"/>
        </w:numPr>
        <w:spacing w:after="0"/>
        <w:rPr>
          <w:rFonts w:ascii="Times New Roman" w:hAnsi="Times New Roman"/>
          <w:sz w:val="22"/>
          <w:szCs w:val="22"/>
          <w:lang w:eastAsia="zh-CN"/>
        </w:rPr>
      </w:pPr>
      <w:r w:rsidRPr="00BF3FE3">
        <w:rPr>
          <w:rFonts w:ascii="Times New Roman" w:hAnsi="Times New Roman"/>
          <w:sz w:val="22"/>
          <w:szCs w:val="22"/>
          <w:lang w:eastAsia="zh-CN"/>
        </w:rPr>
        <w:t>RAN1 should design a unified RO configuration for both licensed and unlicensed spectrums.</w:t>
      </w:r>
    </w:p>
    <w:p w14:paraId="5D5FA5AA" w14:textId="4F0E8DD0" w:rsidR="00DF46EA" w:rsidRDefault="00BF3FE3" w:rsidP="00CF179C">
      <w:pPr>
        <w:pStyle w:val="BodyText"/>
        <w:numPr>
          <w:ilvl w:val="1"/>
          <w:numId w:val="7"/>
        </w:numPr>
        <w:spacing w:after="0"/>
        <w:rPr>
          <w:rFonts w:ascii="Times New Roman" w:hAnsi="Times New Roman"/>
          <w:sz w:val="22"/>
          <w:szCs w:val="22"/>
          <w:lang w:eastAsia="zh-CN"/>
        </w:rPr>
      </w:pPr>
      <w:r w:rsidRPr="00BF3FE3">
        <w:rPr>
          <w:rFonts w:ascii="Times New Roman" w:hAnsi="Times New Roman"/>
          <w:sz w:val="22"/>
          <w:szCs w:val="22"/>
          <w:lang w:eastAsia="zh-CN"/>
        </w:rPr>
        <w:t>On top of RO configuration, a mask can be further added for unlicensed spectrum to switch off certain RO from being selected.</w:t>
      </w:r>
    </w:p>
    <w:p w14:paraId="3225BDEB" w14:textId="7149CF15" w:rsidR="00DF46EA" w:rsidRDefault="009B60B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379A4AE5" w14:textId="4AAC7B6B" w:rsidR="009B60B2" w:rsidRDefault="009B60B2"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Support non-consecutive RO in time domain to avoid LBT failure.</w:t>
      </w:r>
    </w:p>
    <w:p w14:paraId="58FFCC0B" w14:textId="3E55A3B7" w:rsidR="00DF46EA" w:rsidRDefault="009B60B2"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With the introduction of larger SCS in 52.6-71GHz, such as 480/960kHz, how to configure time domain ROs should be considered.</w:t>
      </w:r>
    </w:p>
    <w:p w14:paraId="078CD216" w14:textId="52825166" w:rsidR="00DF46EA" w:rsidRDefault="009B60B2" w:rsidP="00CF179C">
      <w:pPr>
        <w:pStyle w:val="BodyText"/>
        <w:numPr>
          <w:ilvl w:val="1"/>
          <w:numId w:val="7"/>
        </w:numPr>
        <w:spacing w:after="0"/>
        <w:rPr>
          <w:rFonts w:ascii="Times New Roman" w:hAnsi="Times New Roman"/>
          <w:sz w:val="22"/>
          <w:szCs w:val="22"/>
          <w:lang w:eastAsia="zh-CN"/>
        </w:rPr>
      </w:pPr>
      <w:r w:rsidRPr="009B60B2">
        <w:rPr>
          <w:rFonts w:ascii="Times New Roman" w:hAnsi="Times New Roman"/>
          <w:sz w:val="22"/>
          <w:szCs w:val="22"/>
          <w:lang w:eastAsia="zh-CN"/>
        </w:rPr>
        <w:t>One approach is to reuse FR2 RO slot configuration rule but to define new reference slot and re-interpret RACH slot index for high PRACH SCS in 52.6-71GHz.</w:t>
      </w:r>
    </w:p>
    <w:p w14:paraId="6326C978" w14:textId="1F9524B9" w:rsidR="00DF46EA" w:rsidRDefault="00D648A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3E8DC639" w14:textId="77777777" w:rsidR="00D648AE" w:rsidRPr="00D648AE" w:rsidRDefault="00D648AE"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Reuse the existing FR2 RACH configuration table and PRACH slot(s) for 480 and 960 kHz are allocated with the following principles where the reference SCS is 60 kHz:</w:t>
      </w:r>
    </w:p>
    <w:p w14:paraId="5FFA3F5D" w14:textId="77777777" w:rsidR="00D648AE" w:rsidRPr="00D648AE" w:rsidRDefault="00D648AE" w:rsidP="00CF179C">
      <w:pPr>
        <w:pStyle w:val="BodyText"/>
        <w:numPr>
          <w:ilvl w:val="2"/>
          <w:numId w:val="7"/>
        </w:numPr>
        <w:spacing w:after="0"/>
        <w:rPr>
          <w:rFonts w:ascii="Times New Roman" w:hAnsi="Times New Roman"/>
          <w:sz w:val="22"/>
          <w:szCs w:val="22"/>
          <w:lang w:eastAsia="zh-CN"/>
        </w:rPr>
      </w:pPr>
      <w:r w:rsidRPr="00D648AE">
        <w:rPr>
          <w:rFonts w:ascii="Times New Roman" w:hAnsi="Times New Roman"/>
          <w:sz w:val="22"/>
          <w:szCs w:val="22"/>
          <w:lang w:eastAsia="zh-CN"/>
        </w:rPr>
        <w:lastRenderedPageBreak/>
        <w:t>If “Number of PRACH slots within a 60 kHz slot” is 1, then there is one PRACH slot with 480 or 960 kHz SCS among the slots defined by the 60 kHz reference slot</w:t>
      </w:r>
    </w:p>
    <w:p w14:paraId="1E5DB7A4" w14:textId="77777777" w:rsidR="00D648AE" w:rsidRPr="00D648AE" w:rsidRDefault="00D648AE" w:rsidP="00CF179C">
      <w:pPr>
        <w:pStyle w:val="BodyText"/>
        <w:numPr>
          <w:ilvl w:val="2"/>
          <w:numId w:val="7"/>
        </w:numPr>
        <w:spacing w:after="0"/>
        <w:rPr>
          <w:rFonts w:ascii="Times New Roman" w:hAnsi="Times New Roman"/>
          <w:sz w:val="22"/>
          <w:szCs w:val="22"/>
          <w:lang w:eastAsia="zh-CN"/>
        </w:rPr>
      </w:pPr>
      <w:r w:rsidRPr="00D648AE">
        <w:rPr>
          <w:rFonts w:ascii="Times New Roman" w:hAnsi="Times New Roman"/>
          <w:sz w:val="22"/>
          <w:szCs w:val="22"/>
          <w:lang w:eastAsia="zh-CN"/>
        </w:rPr>
        <w:t>If “Number of PRACH slots within a 120 kHz slot” is 2, then there are two PRACHs slot with 480 or 960 kHz SCS among the slots defined by the 60 kHz reference slot.</w:t>
      </w:r>
    </w:p>
    <w:p w14:paraId="37AE9464" w14:textId="51C5CE03" w:rsidR="00D648AE" w:rsidRDefault="002665D1" w:rsidP="00CF179C">
      <w:pPr>
        <w:pStyle w:val="BodyText"/>
        <w:numPr>
          <w:ilvl w:val="1"/>
          <w:numId w:val="7"/>
        </w:numPr>
        <w:spacing w:after="0"/>
        <w:rPr>
          <w:rFonts w:ascii="Times New Roman" w:hAnsi="Times New Roman"/>
          <w:sz w:val="22"/>
          <w:szCs w:val="22"/>
          <w:lang w:eastAsia="zh-CN"/>
        </w:rPr>
      </w:pPr>
      <w:r w:rsidRPr="002665D1">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15FC72CF" w14:textId="77777777" w:rsidR="0012150B" w:rsidRDefault="0012150B"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10CD24A0" w14:textId="77777777" w:rsidR="0012150B" w:rsidRDefault="0012150B" w:rsidP="00CF179C">
      <w:pPr>
        <w:pStyle w:val="BodyText"/>
        <w:numPr>
          <w:ilvl w:val="1"/>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When the specification supports SCS=/480/960 </w:t>
      </w:r>
      <w:proofErr w:type="spellStart"/>
      <w:r w:rsidRPr="0012150B">
        <w:rPr>
          <w:rFonts w:ascii="Times New Roman" w:hAnsi="Times New Roman"/>
          <w:sz w:val="22"/>
          <w:szCs w:val="22"/>
          <w:lang w:eastAsia="zh-CN"/>
        </w:rPr>
        <w:t>KHz</w:t>
      </w:r>
      <w:proofErr w:type="spellEnd"/>
      <w:r w:rsidRPr="0012150B">
        <w:rPr>
          <w:rFonts w:ascii="Times New Roman" w:hAnsi="Times New Roman"/>
          <w:sz w:val="22"/>
          <w:szCs w:val="22"/>
          <w:lang w:eastAsia="zh-CN"/>
        </w:rPr>
        <w:t xml:space="preserve">, 120 </w:t>
      </w:r>
      <w:proofErr w:type="spellStart"/>
      <w:r w:rsidRPr="0012150B">
        <w:rPr>
          <w:rFonts w:ascii="Times New Roman" w:hAnsi="Times New Roman"/>
          <w:sz w:val="22"/>
          <w:szCs w:val="22"/>
          <w:lang w:eastAsia="zh-CN"/>
        </w:rPr>
        <w:t>KHz</w:t>
      </w:r>
      <w:proofErr w:type="spellEnd"/>
      <w:r w:rsidRPr="0012150B">
        <w:rPr>
          <w:rFonts w:ascii="Times New Roman" w:hAnsi="Times New Roman"/>
          <w:sz w:val="22"/>
          <w:szCs w:val="22"/>
          <w:lang w:eastAsia="zh-CN"/>
        </w:rPr>
        <w:t xml:space="preserve"> configuration is reused for each 8/16 slots within 60 </w:t>
      </w:r>
      <w:proofErr w:type="spellStart"/>
      <w:r w:rsidRPr="0012150B">
        <w:rPr>
          <w:rFonts w:ascii="Times New Roman" w:hAnsi="Times New Roman"/>
          <w:sz w:val="22"/>
          <w:szCs w:val="22"/>
          <w:lang w:eastAsia="zh-CN"/>
        </w:rPr>
        <w:t>KHz</w:t>
      </w:r>
      <w:proofErr w:type="spellEnd"/>
      <w:r w:rsidRPr="0012150B">
        <w:rPr>
          <w:rFonts w:ascii="Times New Roman" w:hAnsi="Times New Roman"/>
          <w:sz w:val="22"/>
          <w:szCs w:val="22"/>
          <w:lang w:eastAsia="zh-CN"/>
        </w:rPr>
        <w:t xml:space="preserve"> slot.</w:t>
      </w:r>
    </w:p>
    <w:p w14:paraId="7FB5B8BA" w14:textId="34581C11" w:rsidR="00DF46EA" w:rsidRDefault="000B240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33399311" w14:textId="42CBB351" w:rsidR="000B2400" w:rsidRDefault="000B2400" w:rsidP="00CF179C">
      <w:pPr>
        <w:pStyle w:val="BodyText"/>
        <w:numPr>
          <w:ilvl w:val="1"/>
          <w:numId w:val="7"/>
        </w:numPr>
        <w:spacing w:after="0"/>
        <w:rPr>
          <w:rFonts w:ascii="Times New Roman" w:hAnsi="Times New Roman"/>
          <w:sz w:val="22"/>
          <w:szCs w:val="22"/>
          <w:lang w:eastAsia="zh-CN"/>
        </w:rPr>
      </w:pPr>
      <w:r w:rsidRPr="002C6033">
        <w:rPr>
          <w:rFonts w:ascii="Times New Roman" w:hAnsi="Times New Roman"/>
          <w:snapToGrid w:val="0"/>
          <w:sz w:val="24"/>
          <w:szCs w:val="22"/>
          <w:lang w:eastAsia="zh-CN"/>
        </w:rPr>
        <w:t>Support RO configuration for non-consecutive ROs in time domain</w:t>
      </w:r>
    </w:p>
    <w:p w14:paraId="51294A3C" w14:textId="63D588DB" w:rsidR="00D648AE"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136463A9" w14:textId="3C2E9C91" w:rsidR="00DD474A" w:rsidRP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For 480/960 kHz PRACH, support PRACH configurations that allow maintaining the same PRACH processing load (operations/unit time) as for 120 kHz PRACH configurations.</w:t>
      </w:r>
    </w:p>
    <w:p w14:paraId="0D5005BE" w14:textId="11491CD5" w:rsidR="00DD474A" w:rsidRP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To fulfill Proposal 8, support configuration of PRACH occasion(s) in only 1 or 2 480/960 kHz slots within a 60 kHz reference slot.</w:t>
      </w:r>
    </w:p>
    <w:p w14:paraId="11F02F6D" w14:textId="3E83C178" w:rsid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1D307B30" w14:textId="622A8E6C" w:rsidR="00D648AE" w:rsidRDefault="005F37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15A6B628" w14:textId="2EE93F79" w:rsidR="005F37C3" w:rsidRDefault="005F37C3" w:rsidP="00CF179C">
      <w:pPr>
        <w:pStyle w:val="BodyText"/>
        <w:numPr>
          <w:ilvl w:val="1"/>
          <w:numId w:val="7"/>
        </w:numPr>
        <w:spacing w:after="0"/>
        <w:rPr>
          <w:rFonts w:ascii="Times New Roman" w:hAnsi="Times New Roman"/>
          <w:sz w:val="22"/>
          <w:szCs w:val="22"/>
          <w:lang w:eastAsia="zh-CN"/>
        </w:rPr>
      </w:pPr>
      <w:r w:rsidRPr="005F37C3">
        <w:rPr>
          <w:rFonts w:ascii="Times New Roman" w:hAnsi="Times New Roman"/>
          <w:sz w:val="22"/>
          <w:szCs w:val="22"/>
          <w:lang w:eastAsia="zh-CN"/>
        </w:rPr>
        <w:t>Inconsecutive RO time domain configuration need be discussed.</w:t>
      </w:r>
    </w:p>
    <w:p w14:paraId="62D60A83" w14:textId="234D02CE" w:rsidR="00D648AE" w:rsidRDefault="003A31E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527817A7"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Regarding PRACH RO configurations for SCS 480 kHz and 960 kHz:</w:t>
      </w:r>
    </w:p>
    <w:p w14:paraId="64304EB0"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The numerology for reference slot counting within a system frame remains corresponding to SCS 60 kHz;</w:t>
      </w:r>
    </w:p>
    <w:p w14:paraId="2C479ACB"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The max number of starting positions for PRACH slots within a reference slot (which has SCS 60 kHz) is equal to 2;</w:t>
      </w:r>
    </w:p>
    <w:p w14:paraId="520A23F4"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Fix the starting position(s) of PRACH slots within the reference slot by properly setting the values of parameter n_{slot}^{RA} (TS 38.211, Section 5.3.2).</w:t>
      </w:r>
    </w:p>
    <w:p w14:paraId="6A12290C"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Reuse PRACH RO configurations listed in Table 6.3.3.2-4 from TS 38.211.</w:t>
      </w:r>
    </w:p>
    <w:p w14:paraId="2DA5ED34"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For PRACH SCS 480 kHz and 960 kHz, introduce optional time gaps between consecutive RO;</w:t>
      </w:r>
    </w:p>
    <w:p w14:paraId="5481CED7" w14:textId="3A817DDC"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 xml:space="preserve">Modify equation defining the first OFDM symbol of PRACH RO given Section 5.3.2 from TS 38.211 as follows: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sidRPr="003A31E1">
        <w:rPr>
          <w:rFonts w:ascii="Times New Roman" w:hAnsi="Times New Roman"/>
          <w:sz w:val="22"/>
          <w:szCs w:val="22"/>
          <w:lang w:eastAsia="zh-CN"/>
        </w:rPr>
        <w:t xml:space="preserve">, 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sidRPr="003A31E1">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sidRPr="003A31E1">
        <w:rPr>
          <w:rFonts w:ascii="Times New Roman" w:hAnsi="Times New Roman"/>
          <w:sz w:val="22"/>
          <w:szCs w:val="22"/>
          <w:lang w:eastAsia="zh-CN"/>
        </w:rPr>
        <w:t xml:space="preserve"> for no gap.</w:t>
      </w:r>
    </w:p>
    <w:p w14:paraId="5C716B7B" w14:textId="1CC54BD7" w:rsidR="003A31E1"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72FC0187"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Maximum 4 PRACH ROs can be configured for 120kHz SCS with L=571.  </w:t>
      </w:r>
    </w:p>
    <w:p w14:paraId="48D386F0"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Maximum 2 PRACH ROs can be configured for 120kHz SCS with L=1151.  </w:t>
      </w:r>
    </w:p>
    <w:p w14:paraId="5EFAEAD5"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Reuse the existing FR2 PRACH configuration Table to indicate the time-domain PRACH slot location. </w:t>
      </w:r>
    </w:p>
    <w:p w14:paraId="5B0FD202"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Support to keep the same PRACH capacity as Rel-16 FR2 for 480kHz and 960kHz SCS to minimize the signaling overhead. </w:t>
      </w:r>
    </w:p>
    <w:p w14:paraId="08F86E65"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The configured PRACH slots should be distributed over the 60kHz reference slot.   </w:t>
      </w:r>
    </w:p>
    <w:p w14:paraId="57FB45DB" w14:textId="4EF78722" w:rsidR="00706CF8" w:rsidRDefault="00351A9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907F4A7" w14:textId="79C43909" w:rsidR="00351A99" w:rsidRDefault="00351A99" w:rsidP="00CF179C">
      <w:pPr>
        <w:pStyle w:val="BodyText"/>
        <w:numPr>
          <w:ilvl w:val="1"/>
          <w:numId w:val="7"/>
        </w:numPr>
        <w:spacing w:after="0"/>
        <w:rPr>
          <w:rFonts w:ascii="Times New Roman" w:hAnsi="Times New Roman"/>
          <w:sz w:val="22"/>
          <w:szCs w:val="22"/>
          <w:lang w:eastAsia="zh-CN"/>
        </w:rPr>
      </w:pPr>
      <w:r w:rsidRPr="00351A99">
        <w:rPr>
          <w:rFonts w:ascii="Times New Roman" w:hAnsi="Times New Roman"/>
          <w:sz w:val="22"/>
          <w:szCs w:val="22"/>
          <w:lang w:eastAsia="zh-CN"/>
        </w:rPr>
        <w:lastRenderedPageBreak/>
        <w:t>a maximum of 4 and 2 FD multiplexed ROs for SCS = 120 kHz and sequence length = 571 and 1151, respectively</w:t>
      </w:r>
    </w:p>
    <w:p w14:paraId="1E1E1A5A" w14:textId="60C9EAEB" w:rsidR="00351A99" w:rsidRPr="00351A99" w:rsidRDefault="00351A99" w:rsidP="00CF179C">
      <w:pPr>
        <w:pStyle w:val="BodyText"/>
        <w:numPr>
          <w:ilvl w:val="1"/>
          <w:numId w:val="7"/>
        </w:numPr>
        <w:spacing w:after="0"/>
        <w:rPr>
          <w:rFonts w:ascii="Times New Roman" w:hAnsi="Times New Roman"/>
          <w:sz w:val="22"/>
          <w:szCs w:val="22"/>
          <w:lang w:eastAsia="zh-CN"/>
        </w:rPr>
      </w:pPr>
      <w:r w:rsidRPr="00351A99">
        <w:rPr>
          <w:rFonts w:ascii="Times New Roman" w:hAnsi="Times New Roman"/>
          <w:sz w:val="22"/>
          <w:szCs w:val="22"/>
          <w:lang w:eastAsia="zh-CN"/>
        </w:rPr>
        <w:t xml:space="preserve">for higher RACH SCS (480 and 960 kHz), consider including a symbol-level gap between ROs to allow for </w:t>
      </w:r>
      <w:proofErr w:type="spellStart"/>
      <w:r w:rsidRPr="00351A99">
        <w:rPr>
          <w:rFonts w:ascii="Times New Roman" w:hAnsi="Times New Roman"/>
          <w:sz w:val="22"/>
          <w:szCs w:val="22"/>
          <w:lang w:eastAsia="zh-CN"/>
        </w:rPr>
        <w:t>gNB</w:t>
      </w:r>
      <w:proofErr w:type="spellEnd"/>
      <w:r w:rsidRPr="00351A99">
        <w:rPr>
          <w:rFonts w:ascii="Times New Roman" w:hAnsi="Times New Roman"/>
          <w:sz w:val="22"/>
          <w:szCs w:val="22"/>
          <w:lang w:eastAsia="zh-CN"/>
        </w:rPr>
        <w:t xml:space="preserve"> beam switching delay</w:t>
      </w:r>
    </w:p>
    <w:p w14:paraId="03E5B954" w14:textId="4A2E580C" w:rsidR="00351A99" w:rsidRPr="00351A99" w:rsidRDefault="00351A99" w:rsidP="00CF179C">
      <w:pPr>
        <w:pStyle w:val="BodyText"/>
        <w:numPr>
          <w:ilvl w:val="1"/>
          <w:numId w:val="7"/>
        </w:numPr>
        <w:spacing w:after="0"/>
        <w:rPr>
          <w:rFonts w:ascii="Times New Roman" w:hAnsi="Times New Roman"/>
          <w:sz w:val="22"/>
          <w:szCs w:val="22"/>
          <w:lang w:eastAsia="zh-CN"/>
        </w:rPr>
      </w:pPr>
      <w:r w:rsidRPr="00351A99">
        <w:rPr>
          <w:rFonts w:ascii="Times New Roman" w:hAnsi="Times New Roman"/>
          <w:sz w:val="22"/>
          <w:szCs w:val="22"/>
          <w:lang w:eastAsia="zh-CN"/>
        </w:rPr>
        <w:t xml:space="preserve">for higher RACH SCS (480 and 960 kHz), consider including a symbol-level gap between POs to allow for </w:t>
      </w:r>
      <w:proofErr w:type="spellStart"/>
      <w:r w:rsidRPr="00351A99">
        <w:rPr>
          <w:rFonts w:ascii="Times New Roman" w:hAnsi="Times New Roman"/>
          <w:sz w:val="22"/>
          <w:szCs w:val="22"/>
          <w:lang w:eastAsia="zh-CN"/>
        </w:rPr>
        <w:t>gNB</w:t>
      </w:r>
      <w:proofErr w:type="spellEnd"/>
      <w:r w:rsidRPr="00351A99">
        <w:rPr>
          <w:rFonts w:ascii="Times New Roman" w:hAnsi="Times New Roman"/>
          <w:sz w:val="22"/>
          <w:szCs w:val="22"/>
          <w:lang w:eastAsia="zh-CN"/>
        </w:rPr>
        <w:t xml:space="preserve"> beam switching delay</w:t>
      </w:r>
    </w:p>
    <w:p w14:paraId="5E2E7009" w14:textId="0D45E730" w:rsidR="00D648AE" w:rsidRDefault="0083540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7C16DD2" w14:textId="777777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 xml:space="preserve">Using the RO pattern for SCS = 120 kHz derived from the PRACH configuration table as the reference for larger SCS cases. </w:t>
      </w:r>
    </w:p>
    <w:p w14:paraId="629EDE77" w14:textId="1198E94A"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For RO configuration, both direction 1 (indication on which one(s) of the 8 eighty-slots</w:t>
      </w:r>
      <w:r w:rsidRPr="00835405">
        <w:rPr>
          <w:rFonts w:ascii="Times New Roman" w:hAnsi="Times New Roman" w:hint="eastAsia"/>
          <w:sz w:val="22"/>
          <w:szCs w:val="22"/>
          <w:lang w:eastAsia="zh-CN"/>
        </w:rPr>
        <w:t xml:space="preserve"> or which one(s) of the eight 960</w:t>
      </w:r>
      <w:r w:rsidRPr="00835405">
        <w:rPr>
          <w:rFonts w:ascii="Times New Roman" w:hAnsi="Times New Roman"/>
          <w:sz w:val="22"/>
          <w:szCs w:val="22"/>
          <w:lang w:eastAsia="zh-CN"/>
        </w:rPr>
        <w:t xml:space="preserve"> </w:t>
      </w:r>
      <w:proofErr w:type="spellStart"/>
      <w:r w:rsidRPr="00835405">
        <w:rPr>
          <w:rFonts w:ascii="Times New Roman" w:hAnsi="Times New Roman" w:hint="eastAsia"/>
          <w:sz w:val="22"/>
          <w:szCs w:val="22"/>
          <w:lang w:eastAsia="zh-CN"/>
        </w:rPr>
        <w:t>khz</w:t>
      </w:r>
      <w:proofErr w:type="spellEnd"/>
      <w:r w:rsidRPr="00835405">
        <w:rPr>
          <w:rFonts w:ascii="Times New Roman" w:hAnsi="Times New Roman" w:hint="eastAsia"/>
          <w:sz w:val="22"/>
          <w:szCs w:val="22"/>
          <w:lang w:eastAsia="zh-CN"/>
        </w:rPr>
        <w:t xml:space="preserve"> ROs within a 120</w:t>
      </w:r>
      <w:r w:rsidRPr="00835405">
        <w:rPr>
          <w:rFonts w:ascii="Times New Roman" w:hAnsi="Times New Roman"/>
          <w:sz w:val="22"/>
          <w:szCs w:val="22"/>
          <w:lang w:eastAsia="zh-CN"/>
        </w:rPr>
        <w:t xml:space="preserve"> </w:t>
      </w:r>
      <w:proofErr w:type="spellStart"/>
      <w:r w:rsidRPr="00835405">
        <w:rPr>
          <w:rFonts w:ascii="Times New Roman" w:hAnsi="Times New Roman" w:hint="eastAsia"/>
          <w:sz w:val="22"/>
          <w:szCs w:val="22"/>
          <w:lang w:eastAsia="zh-CN"/>
        </w:rPr>
        <w:t>khz</w:t>
      </w:r>
      <w:proofErr w:type="spellEnd"/>
      <w:r w:rsidRPr="00835405">
        <w:rPr>
          <w:rFonts w:ascii="Times New Roman" w:hAnsi="Times New Roman" w:hint="eastAsia"/>
          <w:sz w:val="22"/>
          <w:szCs w:val="22"/>
          <w:lang w:eastAsia="zh-CN"/>
        </w:rPr>
        <w:t xml:space="preserve"> RO</w:t>
      </w:r>
      <w:r w:rsidRPr="00835405">
        <w:rPr>
          <w:rFonts w:ascii="Times New Roman" w:hAnsi="Times New Roman"/>
          <w:sz w:val="22"/>
          <w:szCs w:val="22"/>
          <w:lang w:eastAsia="zh-CN"/>
        </w:rPr>
        <w:t>) and direction 2 (keep 80slots in total but redesign the RACH period and RACH duration location) can be considered.</w:t>
      </w:r>
    </w:p>
    <w:p w14:paraId="03C95885" w14:textId="5344AE77" w:rsidR="00835405" w:rsidRPr="00835405" w:rsidRDefault="00835405" w:rsidP="00CF179C">
      <w:pPr>
        <w:pStyle w:val="BodyText"/>
        <w:numPr>
          <w:ilvl w:val="1"/>
          <w:numId w:val="7"/>
        </w:numPr>
        <w:spacing w:after="0"/>
        <w:rPr>
          <w:rFonts w:ascii="Times New Roman" w:hAnsi="Times New Roman"/>
          <w:sz w:val="22"/>
          <w:szCs w:val="22"/>
          <w:lang w:eastAsia="zh-CN"/>
        </w:rPr>
      </w:pPr>
      <w:r w:rsidRPr="00835405">
        <w:rPr>
          <w:rFonts w:ascii="Times New Roman" w:hAnsi="Times New Roman"/>
          <w:sz w:val="22"/>
          <w:szCs w:val="22"/>
          <w:lang w:eastAsia="zh-CN"/>
        </w:rPr>
        <w:t>Support non-consecutive RO configuration to alleviate the RACH LBT failure.</w:t>
      </w:r>
    </w:p>
    <w:p w14:paraId="58DFB917" w14:textId="0F7F37E9" w:rsidR="00D648AE" w:rsidRDefault="00743B4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2D350197" w14:textId="77777777" w:rsidR="00743B49" w:rsidRP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 xml:space="preserve">If the reference slot SCS is kept as 60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sidRPr="00743B49">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sidRPr="00743B49">
        <w:rPr>
          <w:rFonts w:ascii="Times New Roman" w:hAnsi="Times New Roman" w:hint="eastAsia"/>
          <w:sz w:val="22"/>
          <w:szCs w:val="22"/>
          <w:lang w:eastAsia="zh-CN"/>
        </w:rPr>
        <w:t xml:space="preserve"> </w:t>
      </w:r>
      <w:r w:rsidRPr="00743B49">
        <w:rPr>
          <w:rFonts w:ascii="Times New Roman" w:hAnsi="Times New Roman"/>
          <w:sz w:val="22"/>
          <w:szCs w:val="22"/>
          <w:lang w:eastAsia="zh-CN"/>
        </w:rPr>
        <w:t xml:space="preserve">by the </w:t>
      </w:r>
      <w:proofErr w:type="spellStart"/>
      <w:r w:rsidRPr="00743B49">
        <w:rPr>
          <w:rFonts w:ascii="Times New Roman" w:hAnsi="Times New Roman"/>
          <w:sz w:val="22"/>
          <w:szCs w:val="22"/>
          <w:lang w:eastAsia="zh-CN"/>
        </w:rPr>
        <w:t>gNB</w:t>
      </w:r>
      <w:proofErr w:type="spellEnd"/>
      <w:r w:rsidRPr="00743B49">
        <w:rPr>
          <w:rFonts w:ascii="Times New Roman" w:hAnsi="Times New Roman"/>
          <w:sz w:val="22"/>
          <w:szCs w:val="22"/>
          <w:lang w:eastAsia="zh-CN"/>
        </w:rPr>
        <w:t>.</w:t>
      </w:r>
    </w:p>
    <w:p w14:paraId="26CC8676" w14:textId="77777777" w:rsidR="00743B49" w:rsidRP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sidRPr="00743B49">
        <w:rPr>
          <w:rFonts w:ascii="Times New Roman" w:hAnsi="Times New Roman"/>
          <w:sz w:val="22"/>
          <w:szCs w:val="22"/>
          <w:lang w:eastAsia="zh-CN"/>
        </w:rPr>
        <w:t>usec</w:t>
      </w:r>
      <w:proofErr w:type="spellEnd"/>
      <w:r w:rsidRPr="00743B49">
        <w:rPr>
          <w:rFonts w:ascii="Times New Roman" w:hAnsi="Times New Roman"/>
          <w:sz w:val="22"/>
          <w:szCs w:val="22"/>
          <w:lang w:eastAsia="zh-CN"/>
        </w:rPr>
        <w:t xml:space="preserve"> or Y symbol) to avoid inter-UE LBT blocking due to the propagation delay of PRACH transmitted in an earlier RO.</w:t>
      </w:r>
    </w:p>
    <w:p w14:paraId="1E909F1E" w14:textId="115BC6B5" w:rsidR="00743B49" w:rsidRDefault="0014673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586122F1" w14:textId="77777777" w:rsidR="0014673A" w:rsidRPr="0014673A" w:rsidRDefault="0014673A" w:rsidP="00CF179C">
      <w:pPr>
        <w:pStyle w:val="BodyText"/>
        <w:numPr>
          <w:ilvl w:val="1"/>
          <w:numId w:val="7"/>
        </w:numPr>
        <w:spacing w:after="0"/>
        <w:rPr>
          <w:rFonts w:ascii="Times New Roman" w:hAnsi="Times New Roman"/>
          <w:sz w:val="22"/>
          <w:szCs w:val="22"/>
          <w:lang w:eastAsia="zh-CN"/>
        </w:rPr>
      </w:pPr>
      <w:r w:rsidRPr="0014673A">
        <w:rPr>
          <w:rFonts w:ascii="Times New Roman" w:hAnsi="Times New Roman"/>
          <w:sz w:val="22"/>
          <w:szCs w:val="22"/>
          <w:lang w:eastAsia="zh-CN"/>
        </w:rPr>
        <w:t xml:space="preserve">For 52.6 – 71 GHz, supporting non-consecutive RACH occasions is not preferred. </w:t>
      </w:r>
    </w:p>
    <w:p w14:paraId="6136DF95" w14:textId="112C4AE5" w:rsidR="00CC7C2B" w:rsidRDefault="00CC7C2B">
      <w:pPr>
        <w:pStyle w:val="BodyText"/>
        <w:spacing w:after="0"/>
        <w:rPr>
          <w:rFonts w:ascii="Times New Roman" w:hAnsi="Times New Roman"/>
          <w:sz w:val="22"/>
          <w:szCs w:val="22"/>
          <w:lang w:eastAsia="zh-CN"/>
        </w:rPr>
      </w:pPr>
    </w:p>
    <w:p w14:paraId="7C5E12B7" w14:textId="77777777" w:rsidR="00247AE7" w:rsidRPr="004A1E26" w:rsidRDefault="00247AE7" w:rsidP="00247AE7">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4000E41A" w14:textId="65E6A81C" w:rsidR="00247AE7" w:rsidRDefault="009A630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5CCC19A1" w14:textId="6E62002B" w:rsidR="009A630C" w:rsidRDefault="009A630C"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Samsung, LGE</w:t>
      </w:r>
      <w:r w:rsidR="003907E0">
        <w:rPr>
          <w:rFonts w:ascii="Times New Roman" w:hAnsi="Times New Roman"/>
          <w:sz w:val="22"/>
          <w:szCs w:val="22"/>
          <w:lang w:eastAsia="zh-CN"/>
        </w:rPr>
        <w:t xml:space="preserve">, Fujitsu, vivo, Huawei, </w:t>
      </w:r>
      <w:proofErr w:type="spellStart"/>
      <w:r w:rsidR="003907E0">
        <w:rPr>
          <w:rFonts w:ascii="Times New Roman" w:hAnsi="Times New Roman"/>
          <w:sz w:val="22"/>
          <w:szCs w:val="22"/>
          <w:lang w:eastAsia="zh-CN"/>
        </w:rPr>
        <w:t>HiSilicon</w:t>
      </w:r>
      <w:proofErr w:type="spellEnd"/>
      <w:r w:rsidR="003907E0">
        <w:rPr>
          <w:rFonts w:ascii="Times New Roman" w:hAnsi="Times New Roman"/>
          <w:sz w:val="22"/>
          <w:szCs w:val="22"/>
          <w:lang w:eastAsia="zh-CN"/>
        </w:rPr>
        <w:t>, [Nokia, NSB]</w:t>
      </w:r>
    </w:p>
    <w:p w14:paraId="5F994149" w14:textId="7316C08F" w:rsidR="009A630C" w:rsidRDefault="009A630C"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Interdigital</w:t>
      </w:r>
      <w:r w:rsidR="003907E0">
        <w:rPr>
          <w:rFonts w:ascii="Times New Roman" w:hAnsi="Times New Roman"/>
          <w:sz w:val="22"/>
          <w:szCs w:val="22"/>
          <w:lang w:eastAsia="zh-CN"/>
        </w:rPr>
        <w:t>, Intel, Ericsson</w:t>
      </w:r>
    </w:p>
    <w:p w14:paraId="1AD9298C" w14:textId="194E24CE" w:rsidR="009A630C" w:rsidRDefault="009A630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35A0477F" w14:textId="2A1E1A52" w:rsidR="009A630C" w:rsidRDefault="003907E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(for larger SCS): Qualcomm, Intel</w:t>
      </w:r>
    </w:p>
    <w:p w14:paraId="65A20E5F" w14:textId="3408DAAE" w:rsidR="003907E0" w:rsidRDefault="003907E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Ericsson</w:t>
      </w:r>
    </w:p>
    <w:p w14:paraId="7D3B8964" w14:textId="651C7717" w:rsidR="00247AE7" w:rsidRDefault="009A630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10119D74" w14:textId="45B99EE3" w:rsidR="009A630C" w:rsidRDefault="003907E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proposed to limit number of RO in a reference 60 (or 120kHz) PRACH slot.</w:t>
      </w:r>
      <w:r w:rsidR="005A7D81">
        <w:rPr>
          <w:rFonts w:ascii="Times New Roman" w:hAnsi="Times New Roman"/>
          <w:sz w:val="22"/>
          <w:szCs w:val="22"/>
          <w:lang w:eastAsia="zh-CN"/>
        </w:rPr>
        <w:t xml:space="preserve"> For example, 4 RO for 480kHz and 2 RO for 960kHz.</w:t>
      </w:r>
    </w:p>
    <w:p w14:paraId="6B41FF04" w14:textId="00B42695" w:rsidR="00CC7C2B" w:rsidRDefault="00CC7C2B">
      <w:pPr>
        <w:pStyle w:val="BodyText"/>
        <w:spacing w:after="0"/>
        <w:rPr>
          <w:rFonts w:ascii="Times New Roman" w:hAnsi="Times New Roman"/>
          <w:sz w:val="22"/>
          <w:szCs w:val="22"/>
          <w:lang w:eastAsia="zh-CN"/>
        </w:rPr>
      </w:pPr>
    </w:p>
    <w:p w14:paraId="1A38CF03" w14:textId="77777777" w:rsidR="00B651E8" w:rsidRDefault="00B651E8">
      <w:pPr>
        <w:pStyle w:val="BodyText"/>
        <w:spacing w:after="0"/>
        <w:rPr>
          <w:rFonts w:ascii="Times New Roman" w:hAnsi="Times New Roman"/>
          <w:sz w:val="22"/>
          <w:szCs w:val="22"/>
          <w:lang w:eastAsia="zh-CN"/>
        </w:rPr>
      </w:pPr>
    </w:p>
    <w:p w14:paraId="5E07665A" w14:textId="0D786824" w:rsidR="00FB1184" w:rsidRPr="00322563" w:rsidRDefault="00322563" w:rsidP="00322563">
      <w:pPr>
        <w:pStyle w:val="Heading3"/>
        <w:rPr>
          <w:lang w:eastAsia="zh-CN"/>
        </w:rPr>
      </w:pPr>
      <w:r>
        <w:rPr>
          <w:lang w:eastAsia="zh-CN"/>
        </w:rPr>
        <w:t>2.2.</w:t>
      </w:r>
      <w:r w:rsidR="003A187E">
        <w:rPr>
          <w:lang w:eastAsia="zh-CN"/>
        </w:rPr>
        <w:t>4</w:t>
      </w:r>
      <w:r>
        <w:rPr>
          <w:lang w:eastAsia="zh-CN"/>
        </w:rPr>
        <w:t xml:space="preserve"> </w:t>
      </w:r>
      <w:r w:rsidR="00FB1184" w:rsidRPr="00322563">
        <w:rPr>
          <w:lang w:eastAsia="zh-CN"/>
        </w:rPr>
        <w:t>RA Preamble ID calculation</w:t>
      </w:r>
    </w:p>
    <w:p w14:paraId="7F37CD40" w14:textId="3F8757E7" w:rsidR="00FB1184" w:rsidRDefault="00FB118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[9] vivo</w:t>
      </w:r>
      <w:r>
        <w:rPr>
          <w:rFonts w:ascii="Times New Roman" w:hAnsi="Times New Roman"/>
          <w:sz w:val="22"/>
          <w:szCs w:val="22"/>
          <w:lang w:eastAsia="zh-CN"/>
        </w:rPr>
        <w:t>:</w:t>
      </w:r>
    </w:p>
    <w:p w14:paraId="07626FB9" w14:textId="13626C15" w:rsidR="00521CC8" w:rsidRPr="00521CC8" w:rsidRDefault="00521CC8" w:rsidP="00CF179C">
      <w:pPr>
        <w:pStyle w:val="BodyText"/>
        <w:numPr>
          <w:ilvl w:val="1"/>
          <w:numId w:val="7"/>
        </w:numPr>
        <w:spacing w:after="0"/>
        <w:rPr>
          <w:rFonts w:ascii="Times New Roman" w:hAnsi="Times New Roman"/>
          <w:sz w:val="22"/>
          <w:szCs w:val="22"/>
          <w:lang w:eastAsia="zh-CN"/>
        </w:rPr>
      </w:pPr>
      <w:r w:rsidRPr="00521CC8">
        <w:rPr>
          <w:rFonts w:ascii="Times New Roman" w:hAnsi="Times New Roman"/>
          <w:sz w:val="22"/>
          <w:szCs w:val="22"/>
          <w:lang w:eastAsia="zh-CN"/>
        </w:rPr>
        <w:t>For larger PRACH SCS (480KHz/960KHz), the following options can be considered for RA-RNTI calculation:</w:t>
      </w:r>
    </w:p>
    <w:p w14:paraId="6664C873" w14:textId="77777777" w:rsidR="00521CC8" w:rsidRPr="00521CC8" w:rsidRDefault="00521CC8" w:rsidP="00CF179C">
      <w:pPr>
        <w:pStyle w:val="BodyText"/>
        <w:numPr>
          <w:ilvl w:val="2"/>
          <w:numId w:val="7"/>
        </w:numPr>
        <w:spacing w:after="0"/>
        <w:rPr>
          <w:rFonts w:ascii="Times New Roman" w:hAnsi="Times New Roman"/>
          <w:sz w:val="22"/>
          <w:szCs w:val="22"/>
          <w:lang w:eastAsia="zh-CN"/>
        </w:rPr>
      </w:pPr>
      <w:r w:rsidRPr="00521CC8">
        <w:rPr>
          <w:rFonts w:ascii="Times New Roman" w:hAnsi="Times New Roman"/>
          <w:sz w:val="22"/>
          <w:szCs w:val="22"/>
          <w:lang w:eastAsia="zh-CN"/>
        </w:rPr>
        <w:t>Alt.1: Modify the RA-RNTI formula as following and introduce some contention resolution mechanism to resolve the conflict.</w:t>
      </w:r>
    </w:p>
    <w:p w14:paraId="436ABF1D" w14:textId="77777777" w:rsidR="00521CC8" w:rsidRPr="00521CC8" w:rsidRDefault="00521CC8" w:rsidP="00CF179C">
      <w:pPr>
        <w:pStyle w:val="BodyText"/>
        <w:numPr>
          <w:ilvl w:val="3"/>
          <w:numId w:val="7"/>
        </w:numPr>
        <w:spacing w:after="0"/>
        <w:rPr>
          <w:rFonts w:ascii="Times New Roman" w:hAnsi="Times New Roman"/>
          <w:sz w:val="22"/>
          <w:szCs w:val="22"/>
          <w:lang w:eastAsia="zh-CN"/>
        </w:rPr>
      </w:pPr>
      <w:r w:rsidRPr="00521CC8">
        <w:rPr>
          <w:rFonts w:ascii="Times New Roman" w:hAnsi="Times New Roman"/>
          <w:sz w:val="22"/>
          <w:szCs w:val="22"/>
          <w:lang w:eastAsia="zh-CN"/>
        </w:rPr>
        <w:t>RA-RNTI = (1+s_id+14×t_id+14×X×f_id +14×X×8×ul_carrier_id) mod A</w:t>
      </w:r>
    </w:p>
    <w:p w14:paraId="7132A57B" w14:textId="77777777" w:rsidR="00521CC8" w:rsidRPr="00521CC8" w:rsidRDefault="00521CC8" w:rsidP="00CF179C">
      <w:pPr>
        <w:pStyle w:val="BodyText"/>
        <w:numPr>
          <w:ilvl w:val="2"/>
          <w:numId w:val="7"/>
        </w:numPr>
        <w:spacing w:after="0"/>
        <w:rPr>
          <w:rFonts w:ascii="Times New Roman" w:hAnsi="Times New Roman"/>
          <w:sz w:val="22"/>
          <w:szCs w:val="22"/>
          <w:lang w:eastAsia="zh-CN"/>
        </w:rPr>
      </w:pPr>
      <w:r w:rsidRPr="00521CC8">
        <w:rPr>
          <w:rFonts w:ascii="Times New Roman" w:hAnsi="Times New Roman"/>
          <w:sz w:val="22"/>
          <w:szCs w:val="22"/>
          <w:lang w:eastAsia="zh-CN"/>
        </w:rPr>
        <w:t>Alt.2: Reuse the current RA-RNTI formula while introducing additional indicator field to indicate the time-frequency resource together with RA-RNTI.</w:t>
      </w:r>
    </w:p>
    <w:p w14:paraId="3F0359BE" w14:textId="77777777" w:rsidR="00521CC8" w:rsidRPr="00521CC8" w:rsidRDefault="00521CC8" w:rsidP="00CF179C">
      <w:pPr>
        <w:pStyle w:val="BodyText"/>
        <w:numPr>
          <w:ilvl w:val="2"/>
          <w:numId w:val="7"/>
        </w:numPr>
        <w:spacing w:after="0"/>
        <w:rPr>
          <w:rFonts w:ascii="Times New Roman" w:hAnsi="Times New Roman"/>
          <w:sz w:val="22"/>
          <w:szCs w:val="22"/>
          <w:lang w:eastAsia="zh-CN"/>
        </w:rPr>
      </w:pPr>
      <w:r w:rsidRPr="00521CC8">
        <w:rPr>
          <w:rFonts w:ascii="Times New Roman" w:hAnsi="Times New Roman"/>
          <w:sz w:val="22"/>
          <w:szCs w:val="22"/>
          <w:lang w:eastAsia="zh-CN"/>
        </w:rPr>
        <w:t xml:space="preserve">Alt.3: Depending on the RO configuration pattern, reuse the RA-RNTI formula and express the slot indexes </w:t>
      </w:r>
      <w:proofErr w:type="spellStart"/>
      <w:r w:rsidRPr="00521CC8">
        <w:rPr>
          <w:rFonts w:ascii="Times New Roman" w:hAnsi="Times New Roman"/>
          <w:sz w:val="22"/>
          <w:szCs w:val="22"/>
          <w:lang w:eastAsia="zh-CN"/>
        </w:rPr>
        <w:t>t_id</w:t>
      </w:r>
      <w:proofErr w:type="spellEnd"/>
      <w:r w:rsidRPr="00521CC8">
        <w:rPr>
          <w:rFonts w:ascii="Times New Roman" w:hAnsi="Times New Roman"/>
          <w:sz w:val="22"/>
          <w:szCs w:val="22"/>
          <w:lang w:eastAsia="zh-CN"/>
        </w:rPr>
        <w:t xml:space="preserve"> based on a new specific subcarrier spacing.</w:t>
      </w:r>
    </w:p>
    <w:p w14:paraId="013E937D" w14:textId="1C3E6950" w:rsidR="00D648AE" w:rsidRDefault="00D648A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[5] Nokia, Nokia Shanghai Bell:</w:t>
      </w:r>
    </w:p>
    <w:p w14:paraId="512D2991" w14:textId="77777777" w:rsidR="00D648AE" w:rsidRPr="00D648AE" w:rsidRDefault="00D648AE"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Reuse RA-RNTI formula defined for 120 kHz SCS also for the cases PRACH is configured with 480 or 960 kHz SCS where</w:t>
      </w:r>
    </w:p>
    <w:p w14:paraId="4CA0910B" w14:textId="77777777" w:rsidR="00D648AE" w:rsidRPr="00D648AE" w:rsidRDefault="00D648AE" w:rsidP="00CF179C">
      <w:pPr>
        <w:pStyle w:val="BodyText"/>
        <w:numPr>
          <w:ilvl w:val="2"/>
          <w:numId w:val="7"/>
        </w:numPr>
        <w:spacing w:after="0"/>
        <w:rPr>
          <w:rFonts w:ascii="Times New Roman" w:hAnsi="Times New Roman"/>
          <w:sz w:val="22"/>
          <w:szCs w:val="22"/>
          <w:lang w:eastAsia="zh-CN"/>
        </w:rPr>
      </w:pPr>
      <w:r w:rsidRPr="00D648AE">
        <w:rPr>
          <w:rFonts w:ascii="Times New Roman" w:hAnsi="Times New Roman"/>
          <w:sz w:val="22"/>
          <w:szCs w:val="22"/>
          <w:lang w:eastAsia="zh-CN"/>
        </w:rPr>
        <w:t>s_{id} assumes 480/960 kHz SCS</w:t>
      </w:r>
    </w:p>
    <w:p w14:paraId="46E92604" w14:textId="77777777" w:rsidR="00D648AE" w:rsidRPr="00D648AE" w:rsidRDefault="00D648AE" w:rsidP="00CF179C">
      <w:pPr>
        <w:pStyle w:val="BodyText"/>
        <w:numPr>
          <w:ilvl w:val="2"/>
          <w:numId w:val="7"/>
        </w:numPr>
        <w:spacing w:after="0"/>
        <w:rPr>
          <w:rFonts w:ascii="Times New Roman" w:hAnsi="Times New Roman"/>
          <w:sz w:val="22"/>
          <w:szCs w:val="22"/>
          <w:lang w:eastAsia="zh-CN"/>
        </w:rPr>
      </w:pPr>
      <w:r w:rsidRPr="00D648AE">
        <w:rPr>
          <w:rFonts w:ascii="Times New Roman" w:hAnsi="Times New Roman"/>
          <w:sz w:val="22"/>
          <w:szCs w:val="22"/>
          <w:lang w:eastAsia="zh-CN"/>
        </w:rPr>
        <w:t>t_{id} assumes 120 kHz SCS</w:t>
      </w:r>
    </w:p>
    <w:p w14:paraId="77B90C9A" w14:textId="1D44E05E" w:rsidR="00D648AE" w:rsidRDefault="0012150B"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63DBBD44" w14:textId="16B28A4F" w:rsidR="0012150B" w:rsidRPr="0012150B" w:rsidRDefault="0012150B"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12150B">
        <w:rPr>
          <w:rFonts w:ascii="Times New Roman" w:hAnsi="Times New Roman" w:hint="eastAsia"/>
          <w:sz w:val="22"/>
          <w:szCs w:val="22"/>
          <w:lang w:eastAsia="zh-CN"/>
        </w:rPr>
        <w:t xml:space="preserve">or supporting Msg1 </w:t>
      </w:r>
      <w:r w:rsidRPr="0012150B">
        <w:rPr>
          <w:rFonts w:ascii="Times New Roman" w:hAnsi="Times New Roman"/>
          <w:sz w:val="22"/>
          <w:szCs w:val="22"/>
          <w:lang w:eastAsia="zh-CN"/>
        </w:rPr>
        <w:t>transmission</w:t>
      </w:r>
      <w:r w:rsidRPr="0012150B">
        <w:rPr>
          <w:rFonts w:ascii="Times New Roman" w:hAnsi="Times New Roman" w:hint="eastAsia"/>
          <w:sz w:val="22"/>
          <w:szCs w:val="22"/>
          <w:lang w:eastAsia="zh-CN"/>
        </w:rPr>
        <w:t xml:space="preserve"> on SCS=480KHz/960KHz uplink, RA-RNTI is divided  into two parts </w:t>
      </w:r>
      <w:r w:rsidRPr="0012150B">
        <w:rPr>
          <w:rFonts w:ascii="Times New Roman" w:hAnsi="Times New Roman"/>
          <w:sz w:val="22"/>
          <w:szCs w:val="22"/>
          <w:lang w:eastAsia="zh-CN"/>
        </w:rPr>
        <w:t>.</w:t>
      </w:r>
      <w:r w:rsidRPr="0012150B">
        <w:rPr>
          <w:rFonts w:ascii="Times New Roman" w:hAnsi="Times New Roman" w:hint="eastAsia"/>
          <w:sz w:val="22"/>
          <w:szCs w:val="22"/>
          <w:lang w:eastAsia="zh-CN"/>
        </w:rPr>
        <w:t xml:space="preserve"> </w:t>
      </w:r>
      <w:r w:rsidRPr="0012150B">
        <w:rPr>
          <w:rFonts w:ascii="Times New Roman" w:hAnsi="Times New Roman"/>
          <w:sz w:val="22"/>
          <w:szCs w:val="22"/>
          <w:lang w:eastAsia="zh-CN"/>
        </w:rPr>
        <w:t>O</w:t>
      </w:r>
      <w:r w:rsidRPr="0012150B">
        <w:rPr>
          <w:rFonts w:ascii="Times New Roman" w:hAnsi="Times New Roman" w:hint="eastAsia"/>
          <w:sz w:val="22"/>
          <w:szCs w:val="22"/>
          <w:lang w:eastAsia="zh-CN"/>
        </w:rPr>
        <w:t xml:space="preserve">ne part </w:t>
      </w:r>
      <w:r w:rsidRPr="0012150B">
        <w:rPr>
          <w:rFonts w:ascii="Times New Roman" w:hAnsi="Times New Roman"/>
          <w:sz w:val="22"/>
          <w:szCs w:val="22"/>
          <w:lang w:eastAsia="zh-CN"/>
        </w:rPr>
        <w:t>of RA</w:t>
      </w:r>
      <w:r w:rsidRPr="0012150B">
        <w:rPr>
          <w:rFonts w:ascii="Times New Roman" w:hAnsi="Times New Roman" w:hint="eastAsia"/>
          <w:sz w:val="22"/>
          <w:szCs w:val="22"/>
          <w:lang w:eastAsia="zh-CN"/>
        </w:rPr>
        <w:t>-</w:t>
      </w:r>
      <w:r w:rsidRPr="0012150B">
        <w:rPr>
          <w:rFonts w:ascii="Times New Roman" w:hAnsi="Times New Roman"/>
          <w:sz w:val="22"/>
          <w:szCs w:val="22"/>
          <w:lang w:eastAsia="zh-CN"/>
        </w:rPr>
        <w:t>RNTI is carried by</w:t>
      </w:r>
      <w:r w:rsidRPr="0012150B">
        <w:rPr>
          <w:rFonts w:ascii="Times New Roman" w:hAnsi="Times New Roman" w:hint="eastAsia"/>
          <w:sz w:val="22"/>
          <w:szCs w:val="22"/>
          <w:lang w:eastAsia="zh-CN"/>
        </w:rPr>
        <w:t xml:space="preserve"> DCI IE, </w:t>
      </w:r>
      <w:r w:rsidRPr="0012150B">
        <w:rPr>
          <w:rFonts w:ascii="Times New Roman" w:hAnsi="Times New Roman"/>
          <w:sz w:val="22"/>
          <w:szCs w:val="22"/>
          <w:lang w:eastAsia="zh-CN"/>
        </w:rPr>
        <w:t>and remaining</w:t>
      </w:r>
      <w:r w:rsidRPr="0012150B">
        <w:rPr>
          <w:rFonts w:ascii="Times New Roman" w:hAnsi="Times New Roman" w:hint="eastAsia"/>
          <w:sz w:val="22"/>
          <w:szCs w:val="22"/>
          <w:lang w:eastAsia="zh-CN"/>
        </w:rPr>
        <w:t xml:space="preserve"> RA-RNTI</w:t>
      </w:r>
      <w:r w:rsidRPr="0012150B">
        <w:rPr>
          <w:rFonts w:ascii="Times New Roman" w:hAnsi="Times New Roman"/>
          <w:sz w:val="22"/>
          <w:szCs w:val="22"/>
          <w:lang w:eastAsia="zh-CN"/>
        </w:rPr>
        <w:t xml:space="preserve"> will be used to</w:t>
      </w:r>
      <w:r w:rsidRPr="0012150B">
        <w:rPr>
          <w:rFonts w:ascii="Times New Roman" w:hAnsi="Times New Roman" w:hint="eastAsia"/>
          <w:sz w:val="22"/>
          <w:szCs w:val="22"/>
          <w:lang w:eastAsia="zh-CN"/>
        </w:rPr>
        <w:t xml:space="preserve"> </w:t>
      </w:r>
      <w:r w:rsidRPr="0012150B">
        <w:rPr>
          <w:rFonts w:ascii="Times New Roman" w:hAnsi="Times New Roman"/>
          <w:sz w:val="22"/>
          <w:szCs w:val="22"/>
          <w:lang w:eastAsia="zh-CN"/>
        </w:rPr>
        <w:t>scramble the</w:t>
      </w:r>
      <w:r w:rsidRPr="0012150B">
        <w:rPr>
          <w:rFonts w:ascii="Times New Roman" w:hAnsi="Times New Roman" w:hint="eastAsia"/>
          <w:sz w:val="22"/>
          <w:szCs w:val="22"/>
          <w:lang w:eastAsia="zh-CN"/>
        </w:rPr>
        <w:t xml:space="preserve"> DCI as </w:t>
      </w:r>
      <w:r w:rsidRPr="0012150B">
        <w:rPr>
          <w:rFonts w:ascii="Times New Roman" w:hAnsi="Times New Roman"/>
          <w:sz w:val="22"/>
          <w:szCs w:val="22"/>
          <w:lang w:eastAsia="zh-CN"/>
        </w:rPr>
        <w:t xml:space="preserve">in </w:t>
      </w:r>
      <w:r w:rsidRPr="0012150B">
        <w:rPr>
          <w:rFonts w:ascii="Times New Roman" w:hAnsi="Times New Roman" w:hint="eastAsia"/>
          <w:sz w:val="22"/>
          <w:szCs w:val="22"/>
          <w:lang w:eastAsia="zh-CN"/>
        </w:rPr>
        <w:t>R15/R16</w:t>
      </w:r>
      <w:r w:rsidRPr="0012150B">
        <w:rPr>
          <w:rFonts w:ascii="Times New Roman" w:hAnsi="Times New Roman"/>
          <w:sz w:val="22"/>
          <w:szCs w:val="22"/>
          <w:lang w:eastAsia="zh-CN"/>
        </w:rPr>
        <w:t>. Two</w:t>
      </w:r>
      <w:r w:rsidRPr="0012150B">
        <w:rPr>
          <w:rFonts w:ascii="Times New Roman" w:hAnsi="Times New Roman" w:hint="eastAsia"/>
          <w:sz w:val="22"/>
          <w:szCs w:val="22"/>
          <w:lang w:eastAsia="zh-CN"/>
        </w:rPr>
        <w:t xml:space="preserve"> possible </w:t>
      </w:r>
      <w:r w:rsidRPr="0012150B">
        <w:rPr>
          <w:rFonts w:ascii="Times New Roman" w:hAnsi="Times New Roman"/>
          <w:sz w:val="22"/>
          <w:szCs w:val="22"/>
          <w:lang w:eastAsia="zh-CN"/>
        </w:rPr>
        <w:t>options</w:t>
      </w:r>
      <w:r w:rsidRPr="0012150B">
        <w:rPr>
          <w:rFonts w:ascii="Times New Roman" w:hAnsi="Times New Roman" w:hint="eastAsia"/>
          <w:sz w:val="22"/>
          <w:szCs w:val="22"/>
          <w:lang w:eastAsia="zh-CN"/>
        </w:rPr>
        <w:t xml:space="preserve"> as following:</w:t>
      </w:r>
    </w:p>
    <w:p w14:paraId="7FF8D10F" w14:textId="77777777" w:rsidR="0012150B" w:rsidRPr="0012150B" w:rsidRDefault="0012150B" w:rsidP="00CF179C">
      <w:pPr>
        <w:pStyle w:val="BodyText"/>
        <w:numPr>
          <w:ilvl w:val="2"/>
          <w:numId w:val="7"/>
        </w:numPr>
        <w:spacing w:after="0"/>
        <w:rPr>
          <w:rFonts w:ascii="Times New Roman" w:hAnsi="Times New Roman"/>
          <w:sz w:val="22"/>
          <w:szCs w:val="22"/>
          <w:lang w:eastAsia="zh-CN"/>
        </w:rPr>
      </w:pPr>
      <w:r w:rsidRPr="0012150B">
        <w:rPr>
          <w:rFonts w:ascii="Times New Roman" w:hAnsi="Times New Roman"/>
          <w:sz w:val="22"/>
          <w:szCs w:val="22"/>
          <w:lang w:eastAsia="zh-CN"/>
        </w:rPr>
        <w:t>Option A:</w:t>
      </w:r>
    </w:p>
    <w:p w14:paraId="07793A38" w14:textId="7DD8C601" w:rsidR="0012150B" w:rsidRPr="0012150B" w:rsidRDefault="0012150B" w:rsidP="00CF179C">
      <w:pPr>
        <w:pStyle w:val="BodyText"/>
        <w:numPr>
          <w:ilvl w:val="2"/>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RA-RNTI = (1 + </w:t>
      </w: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+ 14 × </w:t>
      </w: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sidRPr="0012150B">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sidRPr="0012150B">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oMath>
      <w:r w:rsidRPr="0012150B">
        <w:rPr>
          <w:rFonts w:ascii="Times New Roman" w:hAnsi="Times New Roman"/>
          <w:sz w:val="22"/>
          <w:szCs w:val="22"/>
          <w:lang w:eastAsia="zh-CN"/>
        </w:rPr>
        <w:t xml:space="preserve"> </w:t>
      </w:r>
    </w:p>
    <w:p w14:paraId="50BB1CEE" w14:textId="76D0BEDB" w:rsidR="0012150B" w:rsidRPr="0012150B" w:rsidRDefault="0012150B" w:rsidP="00CF179C">
      <w:pPr>
        <w:pStyle w:val="BodyText"/>
        <w:numPr>
          <w:ilvl w:val="2"/>
          <w:numId w:val="7"/>
        </w:numPr>
        <w:spacing w:after="0"/>
        <w:rPr>
          <w:rFonts w:ascii="Times New Roman" w:hAnsi="Times New Roman"/>
          <w:sz w:val="22"/>
          <w:szCs w:val="22"/>
          <w:lang w:eastAsia="zh-CN"/>
        </w:rPr>
      </w:pPr>
      <w:proofErr w:type="spellStart"/>
      <w:r w:rsidRPr="0012150B">
        <w:rPr>
          <w:rFonts w:ascii="Times New Roman" w:hAnsi="Times New Roman" w:hint="eastAsia"/>
          <w:sz w:val="22"/>
          <w:szCs w:val="22"/>
          <w:lang w:eastAsia="zh-CN"/>
        </w:rPr>
        <w:t>inDCI_bit</w:t>
      </w:r>
      <w:proofErr w:type="spellEnd"/>
      <w:r w:rsidRPr="0012150B">
        <w:rPr>
          <w:rFonts w:ascii="Times New Roman" w:hAnsi="Times New Roman" w:hint="eastAsia"/>
          <w:sz w:val="22"/>
          <w:szCs w:val="22"/>
          <w:lang w:eastAsia="zh-CN"/>
        </w:rPr>
        <w:t xml:space="preserve"> = </w:t>
      </w:r>
      <w:r w:rsidRPr="0012150B">
        <w:rPr>
          <w:rFonts w:ascii="Times New Roman" w:hAnsi="Times New Roman"/>
          <w:sz w:val="22"/>
          <w:szCs w:val="22"/>
          <w:lang w:eastAsia="zh-CN"/>
        </w:rPr>
        <w:t xml:space="preserve">floor ((1 + </w:t>
      </w: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+ 14 × </w:t>
      </w: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sidRPr="0012150B">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sidRPr="0012150B">
        <w:rPr>
          <w:rFonts w:ascii="Times New Roman" w:hAnsi="Times New Roman"/>
          <w:sz w:val="22"/>
          <w:szCs w:val="22"/>
          <w:lang w:eastAsia="zh-CN"/>
        </w:rPr>
        <w:t xml:space="preserve"> × 8 × ul_carrier_id) </w:t>
      </w:r>
      <w:r w:rsidRPr="0012150B">
        <w:rPr>
          <w:rFonts w:ascii="Times New Roman" w:hAnsi="Times New Roman" w:hint="eastAsia"/>
          <w:sz w:val="22"/>
          <w:szCs w:val="22"/>
          <w:lang w:eastAsia="zh-CN"/>
        </w:rPr>
        <w:t>/</w:t>
      </w:r>
      <w:r w:rsidRPr="0012150B">
        <w:rPr>
          <w:rFonts w:ascii="Times New Roman" w:hAnsi="Times New Roman"/>
          <w:sz w:val="22"/>
          <w:szCs w:val="22"/>
          <w:lang w:eastAsia="zh-CN"/>
        </w:rPr>
        <w:t xml:space="preserv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m:t>
        </m:r>
      </m:oMath>
    </w:p>
    <w:p w14:paraId="3551C535" w14:textId="77777777" w:rsidR="0012150B" w:rsidRPr="0012150B" w:rsidRDefault="0012150B" w:rsidP="00CF179C">
      <w:pPr>
        <w:pStyle w:val="BodyText"/>
        <w:numPr>
          <w:ilvl w:val="3"/>
          <w:numId w:val="7"/>
        </w:numPr>
        <w:spacing w:after="0"/>
        <w:rPr>
          <w:rFonts w:ascii="Times New Roman" w:hAnsi="Times New Roman"/>
          <w:sz w:val="22"/>
          <w:szCs w:val="22"/>
          <w:lang w:eastAsia="zh-CN"/>
        </w:rPr>
      </w:pP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is the index of the first OFDM symbol of the PRACH occasion (0 ≤ </w:t>
      </w: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&lt; 14)</w:t>
      </w:r>
    </w:p>
    <w:p w14:paraId="1D074791" w14:textId="77777777" w:rsidR="0012150B" w:rsidRPr="0012150B" w:rsidRDefault="0012150B" w:rsidP="00CF179C">
      <w:pPr>
        <w:pStyle w:val="BodyText"/>
        <w:numPr>
          <w:ilvl w:val="3"/>
          <w:numId w:val="7"/>
        </w:numPr>
        <w:spacing w:after="0"/>
        <w:rPr>
          <w:rFonts w:ascii="Times New Roman" w:hAnsi="Times New Roman"/>
          <w:sz w:val="22"/>
          <w:szCs w:val="22"/>
          <w:lang w:eastAsia="zh-CN"/>
        </w:rPr>
      </w:pP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is the index of the first slot of the PRACH occasion in a system frame (0 ≤ </w:t>
      </w: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&lt; </w:t>
      </w:r>
      <w:r w:rsidRPr="0012150B">
        <w:rPr>
          <w:rFonts w:ascii="Times New Roman" w:hAnsi="Times New Roman" w:hint="eastAsia"/>
          <w:sz w:val="22"/>
          <w:szCs w:val="22"/>
          <w:lang w:eastAsia="zh-CN"/>
        </w:rPr>
        <w:t>640</w:t>
      </w:r>
      <w:r w:rsidRPr="0012150B">
        <w:rPr>
          <w:rFonts w:ascii="Times New Roman" w:hAnsi="Times New Roman"/>
          <w:sz w:val="22"/>
          <w:szCs w:val="22"/>
          <w:lang w:eastAsia="zh-CN"/>
        </w:rPr>
        <w:t>)</w:t>
      </w:r>
    </w:p>
    <w:p w14:paraId="36243DAD" w14:textId="77777777" w:rsidR="0012150B" w:rsidRPr="0012150B" w:rsidRDefault="0012150B" w:rsidP="00CF179C">
      <w:pPr>
        <w:pStyle w:val="BodyText"/>
        <w:numPr>
          <w:ilvl w:val="2"/>
          <w:numId w:val="7"/>
        </w:numPr>
        <w:spacing w:after="0"/>
        <w:rPr>
          <w:rFonts w:ascii="Times New Roman" w:hAnsi="Times New Roman"/>
          <w:sz w:val="22"/>
          <w:szCs w:val="22"/>
          <w:lang w:eastAsia="zh-CN"/>
        </w:rPr>
      </w:pPr>
      <w:r w:rsidRPr="0012150B">
        <w:rPr>
          <w:rFonts w:ascii="Times New Roman" w:hAnsi="Times New Roman"/>
          <w:sz w:val="22"/>
          <w:szCs w:val="22"/>
          <w:lang w:eastAsia="zh-CN"/>
        </w:rPr>
        <w:t>Option B:</w:t>
      </w:r>
    </w:p>
    <w:p w14:paraId="275EF083" w14:textId="77777777" w:rsidR="0012150B" w:rsidRPr="0012150B" w:rsidRDefault="0012150B" w:rsidP="00CF179C">
      <w:pPr>
        <w:pStyle w:val="BodyText"/>
        <w:numPr>
          <w:ilvl w:val="2"/>
          <w:numId w:val="7"/>
        </w:numPr>
        <w:spacing w:after="0"/>
        <w:rPr>
          <w:rFonts w:ascii="Times New Roman" w:hAnsi="Times New Roman"/>
          <w:sz w:val="22"/>
          <w:szCs w:val="22"/>
          <w:lang w:eastAsia="zh-CN"/>
        </w:rPr>
      </w:pPr>
      <w:r w:rsidRPr="0012150B">
        <w:rPr>
          <w:rFonts w:ascii="Times New Roman" w:hAnsi="Times New Roman"/>
          <w:sz w:val="22"/>
          <w:szCs w:val="22"/>
          <w:lang w:eastAsia="zh-CN"/>
        </w:rPr>
        <w:t xml:space="preserve">RA-RNTI = 1 + </w:t>
      </w: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+ 14 ×</w:t>
      </w:r>
      <w:r w:rsidRPr="0012150B">
        <w:rPr>
          <w:rFonts w:ascii="Times New Roman" w:hAnsi="Times New Roman" w:hint="eastAsia"/>
          <w:sz w:val="22"/>
          <w:szCs w:val="22"/>
          <w:lang w:eastAsia="zh-CN"/>
        </w:rPr>
        <w:t>(</w:t>
      </w:r>
      <w:proofErr w:type="spellStart"/>
      <w:r w:rsidRPr="0012150B">
        <w:rPr>
          <w:rFonts w:ascii="Times New Roman" w:hAnsi="Times New Roman"/>
          <w:sz w:val="22"/>
          <w:szCs w:val="22"/>
          <w:lang w:eastAsia="zh-CN"/>
        </w:rPr>
        <w:t>t_id</w:t>
      </w:r>
      <w:proofErr w:type="spellEnd"/>
      <w:r w:rsidRPr="0012150B">
        <w:rPr>
          <w:rFonts w:ascii="Times New Roman" w:hAnsi="Times New Roman" w:hint="eastAsia"/>
          <w:sz w:val="22"/>
          <w:szCs w:val="22"/>
          <w:lang w:eastAsia="zh-CN"/>
        </w:rPr>
        <w:t xml:space="preserve"> mod 80)</w:t>
      </w:r>
      <w:r w:rsidRPr="0012150B">
        <w:rPr>
          <w:rFonts w:ascii="Times New Roman" w:hAnsi="Times New Roman"/>
          <w:sz w:val="22"/>
          <w:szCs w:val="22"/>
          <w:lang w:eastAsia="zh-CN"/>
        </w:rPr>
        <w:t xml:space="preserve"> + 14 × 80 × </w:t>
      </w:r>
      <w:proofErr w:type="spellStart"/>
      <w:r w:rsidRPr="0012150B">
        <w:rPr>
          <w:rFonts w:ascii="Times New Roman" w:hAnsi="Times New Roman"/>
          <w:sz w:val="22"/>
          <w:szCs w:val="22"/>
          <w:lang w:eastAsia="zh-CN"/>
        </w:rPr>
        <w:t>f_id</w:t>
      </w:r>
      <w:proofErr w:type="spellEnd"/>
      <w:r w:rsidRPr="0012150B">
        <w:rPr>
          <w:rFonts w:ascii="Times New Roman" w:hAnsi="Times New Roman"/>
          <w:sz w:val="22"/>
          <w:szCs w:val="22"/>
          <w:lang w:eastAsia="zh-CN"/>
        </w:rPr>
        <w:t xml:space="preserve"> + 14 × 80 × 8 × </w:t>
      </w:r>
      <w:proofErr w:type="spellStart"/>
      <w:r w:rsidRPr="0012150B">
        <w:rPr>
          <w:rFonts w:ascii="Times New Roman" w:hAnsi="Times New Roman"/>
          <w:sz w:val="22"/>
          <w:szCs w:val="22"/>
          <w:lang w:eastAsia="zh-CN"/>
        </w:rPr>
        <w:t>ul_carrier_id</w:t>
      </w:r>
      <w:proofErr w:type="spellEnd"/>
    </w:p>
    <w:p w14:paraId="003DA331" w14:textId="4BB2ACB6" w:rsidR="0012150B" w:rsidRPr="0012150B" w:rsidRDefault="0012150B" w:rsidP="00CF179C">
      <w:pPr>
        <w:pStyle w:val="BodyText"/>
        <w:numPr>
          <w:ilvl w:val="2"/>
          <w:numId w:val="7"/>
        </w:numPr>
        <w:spacing w:after="0"/>
        <w:rPr>
          <w:rFonts w:ascii="Times New Roman" w:hAnsi="Times New Roman"/>
          <w:sz w:val="22"/>
          <w:szCs w:val="22"/>
          <w:lang w:eastAsia="zh-CN"/>
        </w:rPr>
      </w:pPr>
      <w:proofErr w:type="spellStart"/>
      <w:r w:rsidRPr="0012150B">
        <w:rPr>
          <w:rFonts w:ascii="Times New Roman" w:hAnsi="Times New Roman" w:hint="eastAsia"/>
          <w:sz w:val="22"/>
          <w:szCs w:val="22"/>
          <w:lang w:eastAsia="zh-CN"/>
        </w:rPr>
        <w:t>inDCI_bit</w:t>
      </w:r>
      <w:proofErr w:type="spellEnd"/>
      <w:r w:rsidRPr="0012150B">
        <w:rPr>
          <w:rFonts w:ascii="Times New Roman" w:hAnsi="Times New Roman" w:hint="eastAsia"/>
          <w:sz w:val="22"/>
          <w:szCs w:val="22"/>
          <w:lang w:eastAsia="zh-CN"/>
        </w:rPr>
        <w:t xml:space="preserve"> = </w:t>
      </w:r>
      <m:oMath>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t_id/80</m:t>
            </m:r>
          </m:e>
        </m:d>
      </m:oMath>
    </w:p>
    <w:p w14:paraId="57AA3ADC" w14:textId="77777777" w:rsidR="0012150B" w:rsidRPr="0012150B" w:rsidRDefault="0012150B" w:rsidP="00CF179C">
      <w:pPr>
        <w:pStyle w:val="BodyText"/>
        <w:numPr>
          <w:ilvl w:val="3"/>
          <w:numId w:val="7"/>
        </w:numPr>
        <w:spacing w:after="0"/>
        <w:rPr>
          <w:rFonts w:ascii="Times New Roman" w:hAnsi="Times New Roman"/>
          <w:sz w:val="22"/>
          <w:szCs w:val="22"/>
          <w:lang w:eastAsia="zh-CN"/>
        </w:rPr>
      </w:pP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is the index of the first OFDM symbol of the PRACH occasion (0 ≤ </w:t>
      </w:r>
      <w:proofErr w:type="spellStart"/>
      <w:r w:rsidRPr="0012150B">
        <w:rPr>
          <w:rFonts w:ascii="Times New Roman" w:hAnsi="Times New Roman"/>
          <w:sz w:val="22"/>
          <w:szCs w:val="22"/>
          <w:lang w:eastAsia="zh-CN"/>
        </w:rPr>
        <w:t>s_id</w:t>
      </w:r>
      <w:proofErr w:type="spellEnd"/>
      <w:r w:rsidRPr="0012150B">
        <w:rPr>
          <w:rFonts w:ascii="Times New Roman" w:hAnsi="Times New Roman"/>
          <w:sz w:val="22"/>
          <w:szCs w:val="22"/>
          <w:lang w:eastAsia="zh-CN"/>
        </w:rPr>
        <w:t xml:space="preserve"> &lt; 14)</w:t>
      </w:r>
    </w:p>
    <w:p w14:paraId="38A0DC45" w14:textId="575409ED" w:rsidR="0012150B" w:rsidRDefault="0012150B" w:rsidP="00CF179C">
      <w:pPr>
        <w:pStyle w:val="BodyText"/>
        <w:numPr>
          <w:ilvl w:val="3"/>
          <w:numId w:val="7"/>
        </w:numPr>
        <w:spacing w:after="0"/>
        <w:rPr>
          <w:rFonts w:ascii="Times New Roman" w:hAnsi="Times New Roman"/>
          <w:sz w:val="22"/>
          <w:szCs w:val="22"/>
          <w:lang w:eastAsia="zh-CN"/>
        </w:rPr>
      </w:pP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is the index of the first slot of the PRACH occasion in a system frame (0 ≤ </w:t>
      </w:r>
      <w:proofErr w:type="spellStart"/>
      <w:r w:rsidRPr="0012150B">
        <w:rPr>
          <w:rFonts w:ascii="Times New Roman" w:hAnsi="Times New Roman"/>
          <w:sz w:val="22"/>
          <w:szCs w:val="22"/>
          <w:lang w:eastAsia="zh-CN"/>
        </w:rPr>
        <w:t>t_id</w:t>
      </w:r>
      <w:proofErr w:type="spellEnd"/>
      <w:r w:rsidRPr="0012150B">
        <w:rPr>
          <w:rFonts w:ascii="Times New Roman" w:hAnsi="Times New Roman"/>
          <w:sz w:val="22"/>
          <w:szCs w:val="22"/>
          <w:lang w:eastAsia="zh-CN"/>
        </w:rPr>
        <w:t xml:space="preserve"> &lt; </w:t>
      </w:r>
      <w:r w:rsidRPr="0012150B">
        <w:rPr>
          <w:rFonts w:ascii="Times New Roman" w:hAnsi="Times New Roman" w:hint="eastAsia"/>
          <w:sz w:val="22"/>
          <w:szCs w:val="22"/>
          <w:lang w:eastAsia="zh-CN"/>
        </w:rPr>
        <w:t>640</w:t>
      </w:r>
      <w:r w:rsidRPr="0012150B">
        <w:rPr>
          <w:rFonts w:ascii="Times New Roman" w:hAnsi="Times New Roman"/>
          <w:sz w:val="22"/>
          <w:szCs w:val="22"/>
          <w:lang w:eastAsia="zh-CN"/>
        </w:rPr>
        <w:t>)</w:t>
      </w:r>
    </w:p>
    <w:p w14:paraId="4E0DB358" w14:textId="217C88BC" w:rsidR="000B2400" w:rsidRDefault="000B240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4BDD9ABB" w14:textId="77777777" w:rsidR="000B2400" w:rsidRPr="000B2400" w:rsidRDefault="000B2400" w:rsidP="00CF179C">
      <w:pPr>
        <w:pStyle w:val="BodyText"/>
        <w:numPr>
          <w:ilvl w:val="1"/>
          <w:numId w:val="7"/>
        </w:numPr>
        <w:spacing w:after="0"/>
        <w:rPr>
          <w:rFonts w:ascii="Times New Roman" w:hAnsi="Times New Roman"/>
          <w:sz w:val="22"/>
          <w:szCs w:val="22"/>
          <w:lang w:eastAsia="zh-CN"/>
        </w:rPr>
      </w:pPr>
      <w:r w:rsidRPr="000B2400">
        <w:rPr>
          <w:rFonts w:ascii="Times New Roman" w:hAnsi="Times New Roman"/>
          <w:sz w:val="22"/>
          <w:szCs w:val="22"/>
          <w:lang w:eastAsia="zh-CN"/>
        </w:rPr>
        <w:t>If 480kHz/960kHz PRACH SCS is supported, the following should be considered to uniquely identify a RO:</w:t>
      </w:r>
    </w:p>
    <w:p w14:paraId="0F85DC0B" w14:textId="77777777" w:rsidR="000B2400" w:rsidRPr="000B2400" w:rsidRDefault="000B2400" w:rsidP="00CF179C">
      <w:pPr>
        <w:pStyle w:val="BodyText"/>
        <w:numPr>
          <w:ilvl w:val="2"/>
          <w:numId w:val="7"/>
        </w:numPr>
        <w:spacing w:after="0"/>
        <w:rPr>
          <w:rFonts w:ascii="Times New Roman" w:hAnsi="Times New Roman"/>
          <w:sz w:val="22"/>
          <w:szCs w:val="22"/>
          <w:lang w:eastAsia="zh-CN"/>
        </w:rPr>
      </w:pPr>
      <w:r w:rsidRPr="000B2400">
        <w:rPr>
          <w:rFonts w:ascii="Times New Roman" w:hAnsi="Times New Roman"/>
          <w:sz w:val="22"/>
          <w:szCs w:val="22"/>
          <w:lang w:eastAsia="zh-CN"/>
        </w:rPr>
        <w:t xml:space="preserve">When calculating RA-RNTI, </w:t>
      </w:r>
      <w:proofErr w:type="spellStart"/>
      <w:r w:rsidRPr="000B2400">
        <w:rPr>
          <w:rFonts w:ascii="Times New Roman" w:hAnsi="Times New Roman"/>
          <w:sz w:val="22"/>
          <w:szCs w:val="22"/>
          <w:lang w:eastAsia="zh-CN"/>
        </w:rPr>
        <w:t>t_id</w:t>
      </w:r>
      <w:proofErr w:type="spellEnd"/>
      <w:r w:rsidRPr="000B2400">
        <w:rPr>
          <w:rFonts w:ascii="Times New Roman" w:hAnsi="Times New Roman"/>
          <w:sz w:val="22"/>
          <w:szCs w:val="22"/>
          <w:lang w:eastAsia="zh-CN"/>
        </w:rPr>
        <w:t xml:space="preserve"> is determined in a way that more than one slot can have the same </w:t>
      </w:r>
      <w:proofErr w:type="spellStart"/>
      <w:r w:rsidRPr="000B2400">
        <w:rPr>
          <w:rFonts w:ascii="Times New Roman" w:hAnsi="Times New Roman"/>
          <w:sz w:val="22"/>
          <w:szCs w:val="22"/>
          <w:lang w:eastAsia="zh-CN"/>
        </w:rPr>
        <w:t>t_id</w:t>
      </w:r>
      <w:proofErr w:type="spellEnd"/>
      <w:r w:rsidRPr="000B2400">
        <w:rPr>
          <w:rFonts w:ascii="Times New Roman" w:hAnsi="Times New Roman"/>
          <w:sz w:val="22"/>
          <w:szCs w:val="22"/>
          <w:lang w:eastAsia="zh-CN"/>
        </w:rPr>
        <w:t>; and</w:t>
      </w:r>
    </w:p>
    <w:p w14:paraId="1D5738E3" w14:textId="77777777" w:rsidR="000B2400" w:rsidRPr="000B2400" w:rsidRDefault="000B2400" w:rsidP="00CF179C">
      <w:pPr>
        <w:pStyle w:val="BodyText"/>
        <w:numPr>
          <w:ilvl w:val="2"/>
          <w:numId w:val="7"/>
        </w:numPr>
        <w:spacing w:after="0"/>
        <w:rPr>
          <w:rFonts w:ascii="Times New Roman" w:hAnsi="Times New Roman"/>
          <w:sz w:val="22"/>
          <w:szCs w:val="22"/>
          <w:lang w:eastAsia="zh-CN"/>
        </w:rPr>
      </w:pPr>
      <w:r w:rsidRPr="000B2400">
        <w:rPr>
          <w:rFonts w:ascii="Times New Roman" w:hAnsi="Times New Roman"/>
          <w:sz w:val="22"/>
          <w:szCs w:val="22"/>
          <w:lang w:eastAsia="zh-CN"/>
        </w:rPr>
        <w:t xml:space="preserve">DCI scheduling RAR indicates the local index among the slots having the same </w:t>
      </w:r>
      <w:proofErr w:type="spellStart"/>
      <w:r w:rsidRPr="000B2400">
        <w:rPr>
          <w:rFonts w:ascii="Times New Roman" w:hAnsi="Times New Roman"/>
          <w:sz w:val="22"/>
          <w:szCs w:val="22"/>
          <w:lang w:eastAsia="zh-CN"/>
        </w:rPr>
        <w:t>t_id</w:t>
      </w:r>
      <w:proofErr w:type="spellEnd"/>
      <w:r w:rsidRPr="000B2400">
        <w:rPr>
          <w:rFonts w:ascii="Times New Roman" w:hAnsi="Times New Roman"/>
          <w:sz w:val="22"/>
          <w:szCs w:val="22"/>
          <w:lang w:eastAsia="zh-CN"/>
        </w:rPr>
        <w:t>.</w:t>
      </w:r>
    </w:p>
    <w:p w14:paraId="41964A9F" w14:textId="40801D3D" w:rsidR="000B2400" w:rsidRDefault="001E095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DEE80C9" w14:textId="4859CDE0" w:rsidR="001E0952" w:rsidRDefault="001E0952" w:rsidP="00CF179C">
      <w:pPr>
        <w:pStyle w:val="BodyText"/>
        <w:numPr>
          <w:ilvl w:val="1"/>
          <w:numId w:val="7"/>
        </w:numPr>
        <w:spacing w:after="0"/>
        <w:rPr>
          <w:rFonts w:ascii="Times New Roman" w:hAnsi="Times New Roman"/>
          <w:sz w:val="22"/>
          <w:szCs w:val="22"/>
          <w:lang w:eastAsia="zh-CN"/>
        </w:rPr>
      </w:pPr>
      <w:r w:rsidRPr="001E0952">
        <w:rPr>
          <w:rFonts w:ascii="Times New Roman" w:hAnsi="Times New Roman"/>
          <w:sz w:val="22"/>
          <w:szCs w:val="22"/>
          <w:lang w:eastAsia="zh-CN"/>
        </w:rPr>
        <w:t>If 480 and/or 960 kHz PRACH SCS is supported, use Rel-16 solution as basis for extension of RA-RNTI formula for higher SCS.</w:t>
      </w:r>
    </w:p>
    <w:p w14:paraId="383BE809" w14:textId="466B2A65" w:rsidR="003A31E1" w:rsidRDefault="003A31E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58F0E38D"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RA-RNTI computation equation should be adjusted to avoid overflow in case of PRACH SCS 480 kHz and 960 kHz;</w:t>
      </w:r>
    </w:p>
    <w:p w14:paraId="2C568C83" w14:textId="77777777" w:rsidR="003A31E1" w:rsidRPr="003A31E1" w:rsidRDefault="003A31E1" w:rsidP="00CF179C">
      <w:pPr>
        <w:pStyle w:val="BodyText"/>
        <w:numPr>
          <w:ilvl w:val="1"/>
          <w:numId w:val="7"/>
        </w:numPr>
        <w:spacing w:after="0"/>
        <w:rPr>
          <w:rFonts w:ascii="Times New Roman" w:hAnsi="Times New Roman"/>
          <w:sz w:val="22"/>
          <w:szCs w:val="22"/>
          <w:lang w:eastAsia="zh-CN"/>
        </w:rPr>
      </w:pPr>
      <w:r w:rsidRPr="003A31E1">
        <w:rPr>
          <w:rFonts w:ascii="Times New Roman" w:hAnsi="Times New Roman"/>
          <w:sz w:val="22"/>
          <w:szCs w:val="22"/>
          <w:lang w:eastAsia="zh-CN"/>
        </w:rPr>
        <w:t>Support the following modified equation for RA-RNTI computation:</w:t>
      </w:r>
    </w:p>
    <w:p w14:paraId="70F1EED6" w14:textId="461B0151" w:rsidR="003A31E1" w:rsidRPr="003A31E1" w:rsidRDefault="003A31E1" w:rsidP="00CF179C">
      <w:pPr>
        <w:pStyle w:val="BodyText"/>
        <w:numPr>
          <w:ilvl w:val="2"/>
          <w:numId w:val="7"/>
        </w:numPr>
        <w:spacing w:after="0"/>
        <w:rPr>
          <w:rFonts w:ascii="Times New Roman" w:hAnsi="Times New Roman"/>
          <w:sz w:val="22"/>
          <w:szCs w:val="22"/>
          <w:lang w:eastAsia="zh-CN"/>
        </w:rPr>
      </w:pPr>
      <w:r w:rsidRPr="003A31E1">
        <w:rPr>
          <w:rFonts w:ascii="Times New Roman" w:hAnsi="Times New Roman"/>
          <w:sz w:val="22"/>
          <w:szCs w:val="22"/>
          <w:lang w:eastAsia="zh-CN"/>
        </w:rPr>
        <w:t xml:space="preserve">RA-RNTI = 1 + </w:t>
      </w:r>
      <w:proofErr w:type="spellStart"/>
      <w:r w:rsidRPr="003A31E1">
        <w:rPr>
          <w:rFonts w:ascii="Times New Roman" w:hAnsi="Times New Roman"/>
          <w:sz w:val="22"/>
          <w:szCs w:val="22"/>
          <w:lang w:eastAsia="zh-CN"/>
        </w:rPr>
        <w:t>s_id</w:t>
      </w:r>
      <w:proofErr w:type="spellEnd"/>
      <w:r w:rsidRPr="003A31E1">
        <w:rPr>
          <w:rFonts w:ascii="Times New Roman" w:hAnsi="Times New Roman"/>
          <w:sz w:val="22"/>
          <w:szCs w:val="22"/>
          <w:lang w:eastAsia="zh-CN"/>
        </w:rPr>
        <w:t xml:space="preserve"> + 14 × </w:t>
      </w:r>
      <w:proofErr w:type="spellStart"/>
      <w:r w:rsidRPr="003A31E1">
        <w:rPr>
          <w:rFonts w:ascii="Times New Roman" w:hAnsi="Times New Roman"/>
          <w:sz w:val="22"/>
          <w:szCs w:val="22"/>
          <w:lang w:eastAsia="zh-CN"/>
        </w:rPr>
        <w:t>t_id</w:t>
      </w:r>
      <w:proofErr w:type="spellEnd"/>
      <w:r w:rsidRPr="003A31E1">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sidRPr="003A31E1">
        <w:rPr>
          <w:rFonts w:ascii="Times New Roman" w:hAnsi="Times New Roman"/>
          <w:sz w:val="22"/>
          <w:szCs w:val="22"/>
          <w:lang w:eastAsia="zh-CN"/>
        </w:rPr>
        <w:t xml:space="preserve"> + 14 × 80 × </w:t>
      </w:r>
      <w:proofErr w:type="spellStart"/>
      <w:r w:rsidRPr="003A31E1">
        <w:rPr>
          <w:rFonts w:ascii="Times New Roman" w:hAnsi="Times New Roman"/>
          <w:sz w:val="22"/>
          <w:szCs w:val="22"/>
          <w:lang w:eastAsia="zh-CN"/>
        </w:rPr>
        <w:t>f_id</w:t>
      </w:r>
      <w:proofErr w:type="spellEnd"/>
      <w:r w:rsidRPr="003A31E1">
        <w:rPr>
          <w:rFonts w:ascii="Times New Roman" w:hAnsi="Times New Roman"/>
          <w:sz w:val="22"/>
          <w:szCs w:val="22"/>
          <w:lang w:eastAsia="zh-CN"/>
        </w:rPr>
        <w:t xml:space="preserve"> + 14 × 80 × 8 × </w:t>
      </w:r>
      <w:proofErr w:type="spellStart"/>
      <w:r w:rsidRPr="003A31E1">
        <w:rPr>
          <w:rFonts w:ascii="Times New Roman" w:hAnsi="Times New Roman"/>
          <w:sz w:val="22"/>
          <w:szCs w:val="22"/>
          <w:lang w:eastAsia="zh-CN"/>
        </w:rPr>
        <w:t>ul_carrier_id</w:t>
      </w:r>
      <w:proofErr w:type="spellEnd"/>
      <w:r w:rsidRPr="003A31E1">
        <w:rPr>
          <w:rFonts w:ascii="Times New Roman" w:hAnsi="Times New Roman"/>
          <w:sz w:val="22"/>
          <w:szCs w:val="22"/>
          <w:lang w:eastAsia="zh-CN"/>
        </w:rPr>
        <w:t>,</w:t>
      </w:r>
    </w:p>
    <w:p w14:paraId="0894D718" w14:textId="77777777" w:rsidR="003A31E1" w:rsidRPr="003A31E1" w:rsidRDefault="003A31E1" w:rsidP="00CF179C">
      <w:pPr>
        <w:pStyle w:val="BodyText"/>
        <w:numPr>
          <w:ilvl w:val="2"/>
          <w:numId w:val="7"/>
        </w:numPr>
        <w:spacing w:after="0"/>
        <w:rPr>
          <w:rFonts w:ascii="Times New Roman" w:hAnsi="Times New Roman"/>
          <w:sz w:val="22"/>
          <w:szCs w:val="22"/>
          <w:lang w:eastAsia="zh-CN"/>
        </w:rPr>
      </w:pPr>
      <w:r w:rsidRPr="003A31E1">
        <w:rPr>
          <w:rFonts w:ascii="Times New Roman" w:hAnsi="Times New Roman"/>
          <w:sz w:val="22"/>
          <w:szCs w:val="22"/>
          <w:lang w:eastAsia="zh-CN"/>
        </w:rPr>
        <w:t xml:space="preserve">where </w:t>
      </w:r>
      <w:proofErr w:type="spellStart"/>
      <w:r w:rsidRPr="003A31E1">
        <w:rPr>
          <w:rFonts w:ascii="Times New Roman" w:hAnsi="Times New Roman"/>
          <w:sz w:val="22"/>
          <w:szCs w:val="22"/>
          <w:lang w:eastAsia="zh-CN"/>
        </w:rPr>
        <w:t>t_id</w:t>
      </w:r>
      <w:proofErr w:type="spellEnd"/>
      <w:r w:rsidRPr="003A31E1">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sidRPr="003A31E1">
        <w:rPr>
          <w:rFonts w:ascii="Times New Roman" w:hAnsi="Times New Roman"/>
          <w:sz w:val="22"/>
          <w:szCs w:val="22"/>
          <w:lang w:eastAsia="zh-CN"/>
        </w:rPr>
        <w:t xml:space="preserve"> specified in clause 5.3.2 of TS 38.211.</w:t>
      </w:r>
    </w:p>
    <w:p w14:paraId="18463877" w14:textId="2320F8E9" w:rsidR="003A31E1" w:rsidRDefault="00706CF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558C08F" w14:textId="77777777" w:rsidR="00706CF8" w:rsidRPr="00706CF8" w:rsidRDefault="00706CF8" w:rsidP="00CF179C">
      <w:pPr>
        <w:pStyle w:val="BodyText"/>
        <w:numPr>
          <w:ilvl w:val="1"/>
          <w:numId w:val="7"/>
        </w:numPr>
        <w:spacing w:after="0"/>
        <w:rPr>
          <w:rFonts w:ascii="Times New Roman" w:hAnsi="Times New Roman"/>
          <w:sz w:val="22"/>
          <w:szCs w:val="22"/>
          <w:lang w:eastAsia="zh-CN"/>
        </w:rPr>
      </w:pPr>
      <w:r w:rsidRPr="00706CF8">
        <w:rPr>
          <w:rFonts w:ascii="Times New Roman" w:hAnsi="Times New Roman"/>
          <w:sz w:val="22"/>
          <w:szCs w:val="22"/>
          <w:lang w:eastAsia="zh-CN"/>
        </w:rPr>
        <w:t xml:space="preserve">modifying the existing calculation equation to solve the RA-RNTI overflowing problem: </w:t>
      </w:r>
    </w:p>
    <w:p w14:paraId="38DFF3EF" w14:textId="77777777" w:rsidR="00706CF8" w:rsidRPr="00706CF8" w:rsidRDefault="00706CF8" w:rsidP="00CF179C">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42F9D477" w14:textId="1876299A" w:rsidR="00706CF8" w:rsidRDefault="00351A9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3B1D092B" w14:textId="77777777" w:rsidR="00E47F09" w:rsidRPr="00E47F09" w:rsidRDefault="00E47F09" w:rsidP="00CF179C">
      <w:pPr>
        <w:pStyle w:val="BodyText"/>
        <w:numPr>
          <w:ilvl w:val="1"/>
          <w:numId w:val="7"/>
        </w:numPr>
        <w:spacing w:after="0"/>
        <w:rPr>
          <w:rFonts w:ascii="Times New Roman" w:hAnsi="Times New Roman"/>
          <w:sz w:val="22"/>
          <w:szCs w:val="22"/>
          <w:lang w:eastAsia="zh-CN"/>
        </w:rPr>
      </w:pPr>
      <w:r w:rsidRPr="00E47F09">
        <w:rPr>
          <w:rFonts w:ascii="Times New Roman" w:hAnsi="Times New Roman"/>
          <w:sz w:val="22"/>
          <w:szCs w:val="22"/>
          <w:lang w:eastAsia="zh-CN"/>
        </w:rPr>
        <w:t>for higher RACH SCS (480 and 960 kHz), consider the following options for the RA-RNTI:</w:t>
      </w:r>
    </w:p>
    <w:p w14:paraId="63F57EA0" w14:textId="77777777" w:rsidR="00E47F09" w:rsidRPr="00E47F09" w:rsidRDefault="00E47F09" w:rsidP="00CF179C">
      <w:pPr>
        <w:pStyle w:val="BodyText"/>
        <w:numPr>
          <w:ilvl w:val="2"/>
          <w:numId w:val="7"/>
        </w:numPr>
        <w:spacing w:after="0"/>
        <w:rPr>
          <w:rFonts w:ascii="Times New Roman" w:hAnsi="Times New Roman"/>
          <w:sz w:val="22"/>
          <w:szCs w:val="22"/>
          <w:lang w:eastAsia="zh-CN"/>
        </w:rPr>
      </w:pPr>
      <w:r w:rsidRPr="00E47F09">
        <w:rPr>
          <w:rFonts w:ascii="Times New Roman" w:hAnsi="Times New Roman"/>
          <w:sz w:val="22"/>
          <w:szCs w:val="22"/>
          <w:lang w:eastAsia="zh-CN"/>
        </w:rPr>
        <w:lastRenderedPageBreak/>
        <w:t>Option A: using the following equation for the RA-RNTI calculations (\mu_{max} is the maximum \mu for the FR used) and defining rules in case RA-RNTI conflicts with pre-allocated RNTIs or in case multiple ROs have the same RA-RNTI</w:t>
      </w:r>
    </w:p>
    <w:p w14:paraId="3D635536" w14:textId="10272237" w:rsidR="00C13E29" w:rsidRPr="00C13E29" w:rsidRDefault="00E47F09" w:rsidP="00CF179C">
      <w:pPr>
        <w:pStyle w:val="BodyText"/>
        <w:numPr>
          <w:ilvl w:val="3"/>
          <w:numId w:val="7"/>
        </w:numPr>
        <w:spacing w:after="0"/>
        <w:rPr>
          <w:rFonts w:ascii="Times New Roman" w:hAnsi="Times New Roman"/>
          <w:sz w:val="22"/>
          <w:szCs w:val="22"/>
          <w:lang w:eastAsia="zh-CN"/>
        </w:rPr>
      </w:pPr>
      <w:r w:rsidRPr="00E47F09">
        <w:rPr>
          <w:rFonts w:ascii="Times New Roman" w:hAnsi="Times New Roman"/>
          <w:sz w:val="22"/>
          <w:szCs w:val="22"/>
          <w:lang w:eastAsia="zh-CN"/>
        </w:rPr>
        <w:t>RA-RNTI</w:t>
      </w:r>
      <m:oMath>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f</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×8×u</m:t>
            </m:r>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c</m:t>
                </m:r>
                <m:r>
                  <m:rPr>
                    <m:sty m:val="p"/>
                  </m:rPr>
                  <w:rPr>
                    <w:rFonts w:ascii="Cambria Math" w:hAnsi="Cambria Math"/>
                    <w:sz w:val="22"/>
                    <w:szCs w:val="22"/>
                    <w:lang w:eastAsia="zh-CN"/>
                  </w:rPr>
                  <m:t>arrier id</m:t>
                </m:r>
              </m:sub>
            </m:sSub>
          </m:e>
        </m:d>
        <m:r>
          <m:rPr>
            <m:sty m:val="p"/>
          </m:rPr>
          <w:rPr>
            <w:rFonts w:ascii="Cambria Math" w:hAnsi="Cambria Math"/>
            <w:sz w:val="22"/>
            <w:szCs w:val="22"/>
            <w:lang w:eastAsia="zh-CN"/>
          </w:rPr>
          <m:t>mod</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m:t>
            </m:r>
            <m:r>
              <m:rPr>
                <m:sty m:val="p"/>
              </m:rPr>
              <w:rPr>
                <w:rFonts w:ascii="Cambria Math" w:hAnsi="Cambria Math"/>
                <w:sz w:val="22"/>
                <w:szCs w:val="22"/>
                <w:lang w:eastAsia="zh-CN"/>
              </w:rPr>
              <m:t>6</m:t>
            </m:r>
          </m:sup>
        </m:sSup>
      </m:oMath>
    </w:p>
    <w:p w14:paraId="248DD54F" w14:textId="48584829" w:rsidR="00E47F09" w:rsidRPr="00C13E29" w:rsidRDefault="00E47F09" w:rsidP="00CF179C">
      <w:pPr>
        <w:pStyle w:val="BodyText"/>
        <w:numPr>
          <w:ilvl w:val="2"/>
          <w:numId w:val="7"/>
        </w:numPr>
        <w:spacing w:after="0"/>
        <w:rPr>
          <w:rFonts w:ascii="Times New Roman" w:hAnsi="Times New Roman"/>
          <w:sz w:val="22"/>
          <w:szCs w:val="22"/>
          <w:lang w:eastAsia="zh-CN"/>
        </w:rPr>
      </w:pPr>
      <w:r w:rsidRPr="00C13E29">
        <w:rPr>
          <w:rFonts w:ascii="Times New Roman" w:hAnsi="Times New Roman"/>
          <w:sz w:val="22"/>
          <w:szCs w:val="22"/>
          <w:lang w:eastAsia="zh-CN"/>
        </w:rPr>
        <w:t>Option B: reuse the same RA-RNTI equation in NR Rel-16, divide the RAR window into N segments (each segment is 80 slots using the used SCS), and signal the segment index in the DCI that schedules the MSG2/B</w:t>
      </w:r>
    </w:p>
    <w:p w14:paraId="0826AA2D" w14:textId="1BEB14E8" w:rsidR="00351A99" w:rsidRPr="00E47F09" w:rsidRDefault="00351A99" w:rsidP="00CF179C">
      <w:pPr>
        <w:pStyle w:val="BodyText"/>
        <w:numPr>
          <w:ilvl w:val="0"/>
          <w:numId w:val="7"/>
        </w:numPr>
        <w:spacing w:after="0"/>
        <w:rPr>
          <w:rFonts w:ascii="Times New Roman" w:hAnsi="Times New Roman"/>
          <w:sz w:val="22"/>
          <w:szCs w:val="22"/>
          <w:lang w:eastAsia="zh-CN"/>
        </w:rPr>
      </w:pPr>
      <w:r w:rsidRPr="00E47F09">
        <w:rPr>
          <w:rFonts w:ascii="Times New Roman" w:hAnsi="Times New Roman"/>
          <w:sz w:val="22"/>
          <w:szCs w:val="22"/>
          <w:lang w:eastAsia="zh-CN"/>
        </w:rPr>
        <w:fldChar w:fldCharType="begin"/>
      </w:r>
      <w:r w:rsidRPr="00E47F09">
        <w:rPr>
          <w:rFonts w:ascii="Times New Roman" w:hAnsi="Times New Roman"/>
          <w:sz w:val="22"/>
          <w:szCs w:val="22"/>
          <w:lang w:eastAsia="zh-CN"/>
        </w:rPr>
        <w:instrText xml:space="preserve"> REF p16 \h </w:instrText>
      </w:r>
      <w:r w:rsidRPr="00351A99">
        <w:rPr>
          <w:rFonts w:ascii="Times New Roman" w:hAnsi="Times New Roman"/>
          <w:sz w:val="22"/>
          <w:szCs w:val="22"/>
          <w:lang w:eastAsia="zh-CN"/>
        </w:rPr>
      </w:r>
      <w:r w:rsidRPr="00E47F09">
        <w:rPr>
          <w:rFonts w:ascii="Times New Roman" w:hAnsi="Times New Roman"/>
          <w:sz w:val="22"/>
          <w:szCs w:val="22"/>
          <w:lang w:eastAsia="zh-CN"/>
        </w:rPr>
        <w:instrText xml:space="preserve"> \* MERGEFORMAT </w:instrText>
      </w:r>
      <w:r w:rsidRPr="00E47F09">
        <w:rPr>
          <w:rFonts w:ascii="Times New Roman" w:hAnsi="Times New Roman"/>
          <w:sz w:val="22"/>
          <w:szCs w:val="22"/>
          <w:lang w:eastAsia="zh-CN"/>
        </w:rPr>
        <w:fldChar w:fldCharType="separate"/>
      </w:r>
      <w:r w:rsidRPr="00E47F09">
        <w:rPr>
          <w:rFonts w:ascii="Times New Roman" w:hAnsi="Times New Roman"/>
          <w:sz w:val="22"/>
          <w:szCs w:val="22"/>
          <w:lang w:eastAsia="zh-CN"/>
        </w:rPr>
        <w:fldChar w:fldCharType="end"/>
      </w:r>
      <w:r w:rsidR="00743B49" w:rsidRPr="00E47F09">
        <w:rPr>
          <w:rFonts w:ascii="Times New Roman" w:hAnsi="Times New Roman"/>
          <w:sz w:val="22"/>
          <w:szCs w:val="22"/>
          <w:lang w:eastAsia="zh-CN"/>
        </w:rPr>
        <w:t>From [18] LGE:</w:t>
      </w:r>
    </w:p>
    <w:p w14:paraId="744B5985" w14:textId="77777777" w:rsidR="00743B49" w:rsidRPr="00743B49" w:rsidRDefault="00743B49" w:rsidP="00CF179C">
      <w:pPr>
        <w:pStyle w:val="BodyText"/>
        <w:numPr>
          <w:ilvl w:val="1"/>
          <w:numId w:val="7"/>
        </w:numPr>
        <w:spacing w:after="0"/>
        <w:rPr>
          <w:rFonts w:ascii="Times New Roman" w:hAnsi="Times New Roman"/>
          <w:sz w:val="22"/>
          <w:szCs w:val="22"/>
          <w:lang w:eastAsia="zh-CN"/>
        </w:rPr>
      </w:pPr>
      <w:r w:rsidRPr="00743B49">
        <w:rPr>
          <w:rFonts w:ascii="Times New Roman" w:hAnsi="Times New Roman"/>
          <w:sz w:val="22"/>
          <w:szCs w:val="22"/>
          <w:lang w:eastAsia="zh-CN"/>
        </w:rPr>
        <w:t>To calculate RA-RNTI/MSGB-RNTI associated with the PRACH occasion for 480 and 960 kHz subcarrier spacing using the existing RA-RNTI equation, the following options can be considered:</w:t>
      </w:r>
    </w:p>
    <w:p w14:paraId="09B62C25" w14:textId="77777777" w:rsidR="00743B49" w:rsidRPr="00743B49" w:rsidRDefault="00743B49" w:rsidP="00CF179C">
      <w:pPr>
        <w:pStyle w:val="BodyText"/>
        <w:numPr>
          <w:ilvl w:val="2"/>
          <w:numId w:val="7"/>
        </w:numPr>
        <w:spacing w:after="0"/>
        <w:rPr>
          <w:rFonts w:ascii="Times New Roman" w:hAnsi="Times New Roman"/>
          <w:sz w:val="22"/>
          <w:szCs w:val="22"/>
          <w:lang w:eastAsia="zh-CN"/>
        </w:rPr>
      </w:pPr>
      <w:r w:rsidRPr="00743B49">
        <w:rPr>
          <w:rFonts w:ascii="Times New Roman" w:hAnsi="Times New Roman"/>
          <w:sz w:val="22"/>
          <w:szCs w:val="22"/>
          <w:lang w:eastAsia="zh-CN"/>
        </w:rPr>
        <w:t>Option 1: Divide the RAR window into N sub-periods (where each sub-period is 80 slots using the used SCS) + signal the sub-period index using the DCI that schedules the MSG2/MSGB.</w:t>
      </w:r>
    </w:p>
    <w:p w14:paraId="2CC83F6A" w14:textId="77777777" w:rsidR="00743B49" w:rsidRPr="00743B49" w:rsidRDefault="00743B49" w:rsidP="00CF179C">
      <w:pPr>
        <w:pStyle w:val="BodyText"/>
        <w:numPr>
          <w:ilvl w:val="2"/>
          <w:numId w:val="7"/>
        </w:numPr>
        <w:spacing w:after="0"/>
        <w:rPr>
          <w:rFonts w:ascii="Times New Roman" w:hAnsi="Times New Roman"/>
          <w:sz w:val="22"/>
          <w:szCs w:val="22"/>
          <w:lang w:eastAsia="zh-CN"/>
        </w:rPr>
      </w:pPr>
      <w:r w:rsidRPr="00743B49">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19359349" w14:textId="77777777" w:rsidR="00743B49" w:rsidRPr="00743B49" w:rsidRDefault="00743B49" w:rsidP="00CF179C">
      <w:pPr>
        <w:pStyle w:val="BodyText"/>
        <w:numPr>
          <w:ilvl w:val="2"/>
          <w:numId w:val="7"/>
        </w:numPr>
        <w:spacing w:after="0"/>
        <w:rPr>
          <w:rFonts w:ascii="Times New Roman" w:hAnsi="Times New Roman"/>
          <w:sz w:val="22"/>
          <w:szCs w:val="22"/>
          <w:lang w:eastAsia="zh-CN"/>
        </w:rPr>
      </w:pPr>
      <w:r w:rsidRPr="00743B49">
        <w:rPr>
          <w:rFonts w:ascii="Times New Roman" w:hAnsi="Times New Roman"/>
          <w:sz w:val="22"/>
          <w:szCs w:val="22"/>
          <w:lang w:eastAsia="zh-CN"/>
        </w:rPr>
        <w:t>Option 3: Maintain the density of RACH occasion same as in 120 kHz in the time-domain (e.g., 2 slots out of 8 slots for 480 kHz) and calculate the RA-RNTI based on 120 kHz SCS for 480 and 960 kHz SCS.</w:t>
      </w:r>
    </w:p>
    <w:p w14:paraId="5C6E82BF" w14:textId="6F9F80B2" w:rsidR="00743B49" w:rsidRDefault="00E8599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3E0F7E1C" w14:textId="77777777" w:rsidR="00E8599A" w:rsidRPr="00E8599A" w:rsidRDefault="00E8599A" w:rsidP="00CF179C">
      <w:pPr>
        <w:pStyle w:val="BodyText"/>
        <w:numPr>
          <w:ilvl w:val="1"/>
          <w:numId w:val="7"/>
        </w:numPr>
        <w:spacing w:after="0"/>
        <w:rPr>
          <w:rFonts w:ascii="Times New Roman" w:hAnsi="Times New Roman"/>
          <w:sz w:val="22"/>
          <w:szCs w:val="22"/>
          <w:lang w:eastAsia="zh-CN"/>
        </w:rPr>
      </w:pPr>
      <w:r w:rsidRPr="00E8599A">
        <w:rPr>
          <w:rFonts w:ascii="Times New Roman" w:hAnsi="Times New Roman"/>
          <w:sz w:val="22"/>
          <w:szCs w:val="22"/>
          <w:lang w:eastAsia="zh-CN"/>
        </w:rPr>
        <w:t>Modify the calculation of RA-RNTI to accommodate 480kHz and/or 960kHz PRACH SCS if supported.</w:t>
      </w:r>
    </w:p>
    <w:p w14:paraId="4AEC6ABA" w14:textId="77777777" w:rsidR="00D857B9" w:rsidRPr="00D857B9" w:rsidRDefault="00D857B9" w:rsidP="00CF179C">
      <w:pPr>
        <w:pStyle w:val="BodyText"/>
        <w:numPr>
          <w:ilvl w:val="1"/>
          <w:numId w:val="7"/>
        </w:numPr>
        <w:spacing w:after="0"/>
        <w:rPr>
          <w:rFonts w:ascii="Times New Roman" w:hAnsi="Times New Roman"/>
          <w:sz w:val="22"/>
          <w:szCs w:val="22"/>
          <w:lang w:eastAsia="zh-CN"/>
        </w:rPr>
      </w:pPr>
      <w:r w:rsidRPr="00D857B9">
        <w:rPr>
          <w:rFonts w:ascii="Times New Roman" w:hAnsi="Times New Roman"/>
          <w:sz w:val="22"/>
          <w:szCs w:val="22"/>
          <w:lang w:eastAsia="zh-CN"/>
        </w:rPr>
        <w:t>At least the following alternatives on calculation of RA-RNTI to accommodate 480kHz and/or 960kHz PRACH SCS can be discussed</w:t>
      </w:r>
      <w:r w:rsidRPr="00D857B9">
        <w:rPr>
          <w:rFonts w:ascii="Times New Roman" w:hAnsi="Times New Roman" w:hint="eastAsia"/>
          <w:sz w:val="22"/>
          <w:szCs w:val="22"/>
          <w:lang w:eastAsia="zh-CN"/>
        </w:rPr>
        <w:t>:</w:t>
      </w:r>
    </w:p>
    <w:p w14:paraId="6AC74932"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hint="eastAsia"/>
          <w:sz w:val="22"/>
          <w:szCs w:val="22"/>
          <w:lang w:eastAsia="zh-CN"/>
        </w:rPr>
        <w:t>Alt 1</w:t>
      </w:r>
      <w:r w:rsidRPr="00D857B9">
        <w:rPr>
          <w:rFonts w:ascii="Times New Roman" w:hAnsi="Times New Roman"/>
          <w:sz w:val="22"/>
          <w:szCs w:val="22"/>
          <w:lang w:eastAsia="zh-CN"/>
        </w:rPr>
        <w:t>: Modify the equation considering new maximum PRACH SCS and available RNTI value range.</w:t>
      </w:r>
      <w:r w:rsidRPr="00D857B9">
        <w:rPr>
          <w:rFonts w:ascii="Times New Roman" w:hAnsi="Times New Roman" w:hint="eastAsia"/>
          <w:sz w:val="22"/>
          <w:szCs w:val="22"/>
          <w:lang w:eastAsia="zh-CN"/>
        </w:rPr>
        <w:t xml:space="preserve"> </w:t>
      </w:r>
    </w:p>
    <w:p w14:paraId="7A4FF07B"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sz w:val="22"/>
          <w:szCs w:val="22"/>
          <w:lang w:eastAsia="zh-CN"/>
        </w:rPr>
        <w:t>Alt 2: Reuse the Rel-16 equation and the additional information is indicated by DCI bits.</w:t>
      </w:r>
    </w:p>
    <w:p w14:paraId="67C99F7C"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sz w:val="22"/>
          <w:szCs w:val="22"/>
          <w:lang w:eastAsia="zh-CN"/>
        </w:rPr>
        <w:t>Alt 3: Exploit sparse nature of PRACH occasion allocations in time domain.</w:t>
      </w:r>
    </w:p>
    <w:p w14:paraId="3CF83B2D" w14:textId="77777777" w:rsidR="00D857B9" w:rsidRPr="00D857B9" w:rsidRDefault="00D857B9" w:rsidP="00CF179C">
      <w:pPr>
        <w:pStyle w:val="BodyText"/>
        <w:numPr>
          <w:ilvl w:val="2"/>
          <w:numId w:val="7"/>
        </w:numPr>
        <w:spacing w:after="0"/>
        <w:rPr>
          <w:rFonts w:ascii="Times New Roman" w:hAnsi="Times New Roman"/>
          <w:sz w:val="22"/>
          <w:szCs w:val="22"/>
          <w:lang w:eastAsia="zh-CN"/>
        </w:rPr>
      </w:pPr>
      <w:r w:rsidRPr="00D857B9">
        <w:rPr>
          <w:rFonts w:ascii="Times New Roman" w:hAnsi="Times New Roman"/>
          <w:sz w:val="22"/>
          <w:szCs w:val="22"/>
          <w:lang w:eastAsia="zh-CN"/>
        </w:rPr>
        <w:t>Alt 4: Constraint RO allocation period/positions.</w:t>
      </w:r>
    </w:p>
    <w:p w14:paraId="5519138A" w14:textId="72F3190E" w:rsidR="00E8599A" w:rsidRDefault="003A46C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B80000" w14:textId="77777777" w:rsidR="003A46C3" w:rsidRPr="003A46C3" w:rsidRDefault="003A46C3" w:rsidP="00CF179C">
      <w:pPr>
        <w:pStyle w:val="BodyText"/>
        <w:numPr>
          <w:ilvl w:val="1"/>
          <w:numId w:val="7"/>
        </w:numPr>
        <w:spacing w:after="0"/>
        <w:rPr>
          <w:rFonts w:ascii="Times New Roman" w:hAnsi="Times New Roman"/>
          <w:sz w:val="22"/>
          <w:szCs w:val="22"/>
          <w:lang w:eastAsia="zh-CN"/>
        </w:rPr>
      </w:pPr>
      <w:r w:rsidRPr="003A46C3">
        <w:rPr>
          <w:rFonts w:ascii="Times New Roman" w:hAnsi="Times New Roman" w:hint="eastAsia"/>
          <w:sz w:val="22"/>
          <w:szCs w:val="22"/>
          <w:lang w:eastAsia="zh-CN"/>
        </w:rPr>
        <w:t>F</w:t>
      </w:r>
      <w:r w:rsidRPr="003A46C3">
        <w:rPr>
          <w:rFonts w:ascii="Times New Roman" w:hAnsi="Times New Roman"/>
          <w:sz w:val="22"/>
          <w:szCs w:val="22"/>
          <w:lang w:eastAsia="zh-CN"/>
        </w:rPr>
        <w:t xml:space="preserve">or higher </w:t>
      </w:r>
      <w:r w:rsidRPr="003A46C3">
        <w:rPr>
          <w:rFonts w:ascii="Times New Roman" w:hAnsi="Times New Roman" w:hint="eastAsia"/>
          <w:sz w:val="22"/>
          <w:szCs w:val="22"/>
          <w:lang w:eastAsia="zh-CN"/>
        </w:rPr>
        <w:t>P</w:t>
      </w:r>
      <w:r w:rsidRPr="003A46C3">
        <w:rPr>
          <w:rFonts w:ascii="Times New Roman" w:hAnsi="Times New Roman"/>
          <w:sz w:val="22"/>
          <w:szCs w:val="22"/>
          <w:lang w:eastAsia="zh-CN"/>
        </w:rPr>
        <w:t>RACH SCS (480 and</w:t>
      </w:r>
      <w:r w:rsidRPr="003A46C3">
        <w:rPr>
          <w:rFonts w:ascii="Times New Roman" w:hAnsi="Times New Roman" w:hint="eastAsia"/>
          <w:sz w:val="22"/>
          <w:szCs w:val="22"/>
          <w:lang w:eastAsia="zh-CN"/>
        </w:rPr>
        <w:t>/or</w:t>
      </w:r>
      <w:r w:rsidRPr="003A46C3">
        <w:rPr>
          <w:rFonts w:ascii="Times New Roman" w:hAnsi="Times New Roman"/>
          <w:sz w:val="22"/>
          <w:szCs w:val="22"/>
          <w:lang w:eastAsia="zh-CN"/>
        </w:rPr>
        <w:t xml:space="preserve"> 960 kHz), consider the following options for RA-RNTI enhancements:</w:t>
      </w:r>
    </w:p>
    <w:p w14:paraId="2CE4AF22" w14:textId="77777777" w:rsidR="003A46C3" w:rsidRPr="003A46C3" w:rsidRDefault="003A46C3" w:rsidP="00CF179C">
      <w:pPr>
        <w:pStyle w:val="BodyText"/>
        <w:numPr>
          <w:ilvl w:val="1"/>
          <w:numId w:val="7"/>
        </w:numPr>
        <w:spacing w:after="0"/>
        <w:rPr>
          <w:rFonts w:ascii="Times New Roman" w:hAnsi="Times New Roman"/>
          <w:sz w:val="22"/>
          <w:szCs w:val="22"/>
          <w:lang w:eastAsia="zh-CN"/>
        </w:rPr>
      </w:pPr>
      <w:r w:rsidRPr="003A46C3">
        <w:rPr>
          <w:rFonts w:ascii="Times New Roman" w:hAnsi="Times New Roman"/>
          <w:sz w:val="22"/>
          <w:szCs w:val="22"/>
          <w:lang w:eastAsia="zh-CN"/>
        </w:rPr>
        <w:t>Option</w:t>
      </w:r>
      <w:r w:rsidRPr="003A46C3">
        <w:rPr>
          <w:rFonts w:ascii="Times New Roman" w:hAnsi="Times New Roman" w:hint="eastAsia"/>
          <w:sz w:val="22"/>
          <w:szCs w:val="22"/>
          <w:lang w:eastAsia="zh-CN"/>
        </w:rPr>
        <w:t xml:space="preserve"> 1: </w:t>
      </w:r>
      <w:r w:rsidRPr="003A46C3">
        <w:rPr>
          <w:rFonts w:ascii="Times New Roman" w:hAnsi="Times New Roman"/>
          <w:sz w:val="22"/>
          <w:szCs w:val="22"/>
          <w:lang w:eastAsia="zh-CN"/>
        </w:rPr>
        <w:t xml:space="preserve">Change the equation of RA-RNTI calculation, without additional </w:t>
      </w:r>
      <w:proofErr w:type="spellStart"/>
      <w:r w:rsidRPr="003A46C3">
        <w:rPr>
          <w:rFonts w:ascii="Times New Roman" w:hAnsi="Times New Roman"/>
          <w:sz w:val="22"/>
          <w:szCs w:val="22"/>
          <w:lang w:eastAsia="zh-CN"/>
        </w:rPr>
        <w:t>signalling</w:t>
      </w:r>
      <w:proofErr w:type="spellEnd"/>
      <w:r w:rsidRPr="003A46C3">
        <w:rPr>
          <w:rFonts w:ascii="Times New Roman" w:hAnsi="Times New Roman"/>
          <w:sz w:val="22"/>
          <w:szCs w:val="22"/>
          <w:lang w:eastAsia="zh-CN"/>
        </w:rPr>
        <w:t xml:space="preserve"> overhead</w:t>
      </w:r>
    </w:p>
    <w:p w14:paraId="5C1F687E" w14:textId="77777777" w:rsidR="003A46C3" w:rsidRPr="003A46C3" w:rsidRDefault="003A46C3" w:rsidP="00CF179C">
      <w:pPr>
        <w:pStyle w:val="BodyText"/>
        <w:numPr>
          <w:ilvl w:val="1"/>
          <w:numId w:val="7"/>
        </w:numPr>
        <w:spacing w:after="0"/>
        <w:rPr>
          <w:rFonts w:ascii="Times New Roman" w:hAnsi="Times New Roman"/>
          <w:sz w:val="22"/>
          <w:szCs w:val="22"/>
          <w:lang w:eastAsia="zh-CN"/>
        </w:rPr>
      </w:pPr>
      <w:r w:rsidRPr="003A46C3">
        <w:rPr>
          <w:rFonts w:ascii="Times New Roman" w:hAnsi="Times New Roman"/>
          <w:sz w:val="22"/>
          <w:szCs w:val="22"/>
          <w:lang w:eastAsia="zh-CN"/>
        </w:rPr>
        <w:t>Option 2: Reuse the same RA-RNTI equation in NR Rel-16, divide the system frame into N segments (each segment is 80 slots using the used SCS), and signal the segment index that transmit the preamble in the DCI.</w:t>
      </w:r>
    </w:p>
    <w:p w14:paraId="6DECDD21" w14:textId="32EC36C5" w:rsidR="0012150B" w:rsidRDefault="0012150B" w:rsidP="00573398">
      <w:pPr>
        <w:pStyle w:val="BodyText"/>
        <w:spacing w:after="0"/>
        <w:rPr>
          <w:rFonts w:ascii="Times New Roman" w:hAnsi="Times New Roman"/>
          <w:sz w:val="22"/>
          <w:szCs w:val="22"/>
          <w:lang w:eastAsia="zh-CN"/>
        </w:rPr>
      </w:pPr>
    </w:p>
    <w:p w14:paraId="2AFE001B" w14:textId="77777777" w:rsidR="0012150B" w:rsidRDefault="0012150B" w:rsidP="00573398">
      <w:pPr>
        <w:pStyle w:val="BodyText"/>
        <w:spacing w:after="0"/>
        <w:rPr>
          <w:rFonts w:ascii="Times New Roman" w:hAnsi="Times New Roman"/>
          <w:sz w:val="22"/>
          <w:szCs w:val="22"/>
          <w:lang w:eastAsia="zh-CN"/>
        </w:rPr>
      </w:pPr>
    </w:p>
    <w:p w14:paraId="7012BA43" w14:textId="77777777" w:rsidR="00247AE7" w:rsidRPr="004A1E26" w:rsidRDefault="00247AE7" w:rsidP="00247AE7">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19807CC6" w14:textId="2795F931" w:rsidR="00247AE7" w:rsidRDefault="001F35F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case 480/960 kHz SCS is supported for PRACH, it was identified existing RA-RNTI calculation will have overflow issue. One of more of the following options were considered by companies to resolve this issue.</w:t>
      </w:r>
    </w:p>
    <w:p w14:paraId="6A94D41E" w14:textId="4A28A1E4" w:rsidR="001F35FA" w:rsidRDefault="001F35FA"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modification of </w:t>
      </w:r>
      <w:proofErr w:type="spellStart"/>
      <w:r>
        <w:rPr>
          <w:rFonts w:ascii="Times New Roman" w:hAnsi="Times New Roman"/>
          <w:sz w:val="22"/>
          <w:szCs w:val="22"/>
          <w:lang w:eastAsia="zh-CN"/>
        </w:rPr>
        <w:t>t_id</w:t>
      </w:r>
      <w:proofErr w:type="spellEnd"/>
    </w:p>
    <w:p w14:paraId="049BDBA9" w14:textId="55B49125" w:rsidR="001F35FA" w:rsidRDefault="001F35FA"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vivo (Alt 3)</w:t>
      </w:r>
      <w:r w:rsidR="00E47F09">
        <w:rPr>
          <w:rFonts w:ascii="Times New Roman" w:hAnsi="Times New Roman"/>
          <w:sz w:val="22"/>
          <w:szCs w:val="22"/>
          <w:lang w:eastAsia="zh-CN"/>
        </w:rPr>
        <w:t>, Nokia, Nokia, NSB, CATT (option B), Fujitsu</w:t>
      </w:r>
      <w:r w:rsidR="00EC49F4">
        <w:rPr>
          <w:rFonts w:ascii="Times New Roman" w:hAnsi="Times New Roman"/>
          <w:sz w:val="22"/>
          <w:szCs w:val="22"/>
          <w:lang w:eastAsia="zh-CN"/>
        </w:rPr>
        <w:t>, LGE (option 3)</w:t>
      </w:r>
    </w:p>
    <w:p w14:paraId="699A9231" w14:textId="52DDFA28" w:rsidR="001F35FA" w:rsidRDefault="001F35FA"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modulus of the whole RA-RNTI</w:t>
      </w:r>
    </w:p>
    <w:p w14:paraId="28D2B490" w14:textId="53220567" w:rsidR="00E47F09" w:rsidRDefault="00E47F09"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vivo (alt 1), CATT (option A), Apple</w:t>
      </w:r>
      <w:r w:rsidR="00EC49F4">
        <w:rPr>
          <w:rFonts w:ascii="Times New Roman" w:hAnsi="Times New Roman"/>
          <w:sz w:val="22"/>
          <w:szCs w:val="22"/>
          <w:lang w:eastAsia="zh-CN"/>
        </w:rPr>
        <w:t>, Qualcomm (option A)</w:t>
      </w:r>
    </w:p>
    <w:p w14:paraId="713F8913" w14:textId="468AA59C" w:rsidR="00247AE7" w:rsidRDefault="00E47F09"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Option 3) multiple RO blocks</w:t>
      </w:r>
      <w:r w:rsidR="00B5233E">
        <w:rPr>
          <w:rFonts w:ascii="Times New Roman" w:hAnsi="Times New Roman"/>
          <w:sz w:val="22"/>
          <w:szCs w:val="22"/>
          <w:lang w:eastAsia="zh-CN"/>
        </w:rPr>
        <w:t xml:space="preserve"> (segmented RO blocks)</w:t>
      </w:r>
      <w:r>
        <w:rPr>
          <w:rFonts w:ascii="Times New Roman" w:hAnsi="Times New Roman"/>
          <w:sz w:val="22"/>
          <w:szCs w:val="22"/>
          <w:lang w:eastAsia="zh-CN"/>
        </w:rPr>
        <w:t xml:space="preserve"> with indication in RAR</w:t>
      </w:r>
    </w:p>
    <w:p w14:paraId="4DE494F4" w14:textId="1D24E463" w:rsidR="00E47F09" w:rsidRDefault="00E47F09"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 Fujitsu</w:t>
      </w:r>
      <w:r w:rsidR="00EC49F4">
        <w:rPr>
          <w:rFonts w:ascii="Times New Roman" w:hAnsi="Times New Roman"/>
          <w:sz w:val="22"/>
          <w:szCs w:val="22"/>
          <w:lang w:eastAsia="zh-CN"/>
        </w:rPr>
        <w:t xml:space="preserve">, Qualcomm (option B), LGE (option 1), ZTE, </w:t>
      </w:r>
      <w:proofErr w:type="spellStart"/>
      <w:r w:rsidR="00EC49F4">
        <w:rPr>
          <w:rFonts w:ascii="Times New Roman" w:hAnsi="Times New Roman"/>
          <w:sz w:val="22"/>
          <w:szCs w:val="22"/>
          <w:lang w:eastAsia="zh-CN"/>
        </w:rPr>
        <w:t>Sanechip</w:t>
      </w:r>
      <w:proofErr w:type="spellEnd"/>
      <w:r w:rsidR="00EC49F4">
        <w:rPr>
          <w:rFonts w:ascii="Times New Roman" w:hAnsi="Times New Roman"/>
          <w:sz w:val="22"/>
          <w:szCs w:val="22"/>
          <w:lang w:eastAsia="zh-CN"/>
        </w:rPr>
        <w:t xml:space="preserve"> (option 2)</w:t>
      </w:r>
    </w:p>
    <w:p w14:paraId="08341AC9" w14:textId="4CCA6A11" w:rsidR="00554125" w:rsidRDefault="00554125" w:rsidP="00FB1184">
      <w:pPr>
        <w:pStyle w:val="BodyText"/>
        <w:spacing w:after="0"/>
        <w:rPr>
          <w:rFonts w:ascii="Times New Roman" w:hAnsi="Times New Roman"/>
          <w:sz w:val="22"/>
          <w:szCs w:val="22"/>
          <w:lang w:eastAsia="zh-CN"/>
        </w:rPr>
      </w:pPr>
    </w:p>
    <w:p w14:paraId="0C53DC54" w14:textId="0838474E" w:rsidR="00B45C33" w:rsidRDefault="00B45C33" w:rsidP="00FB1184">
      <w:pPr>
        <w:pStyle w:val="BodyText"/>
        <w:spacing w:after="0"/>
        <w:rPr>
          <w:rFonts w:ascii="Times New Roman" w:hAnsi="Times New Roman"/>
          <w:sz w:val="22"/>
          <w:szCs w:val="22"/>
          <w:lang w:eastAsia="zh-CN"/>
        </w:rPr>
      </w:pPr>
    </w:p>
    <w:p w14:paraId="72142511" w14:textId="77777777" w:rsidR="00B45C33" w:rsidRDefault="00B45C33" w:rsidP="00FB1184">
      <w:pPr>
        <w:pStyle w:val="BodyText"/>
        <w:spacing w:after="0"/>
        <w:rPr>
          <w:rFonts w:ascii="Times New Roman" w:hAnsi="Times New Roman"/>
          <w:sz w:val="22"/>
          <w:szCs w:val="22"/>
          <w:lang w:eastAsia="zh-CN"/>
        </w:rPr>
      </w:pPr>
    </w:p>
    <w:p w14:paraId="795BB928" w14:textId="4EDB1EFA" w:rsidR="004D41E1" w:rsidRDefault="004D41E1" w:rsidP="00FB1184">
      <w:pPr>
        <w:pStyle w:val="BodyText"/>
        <w:spacing w:after="0"/>
        <w:rPr>
          <w:rFonts w:ascii="Times New Roman" w:hAnsi="Times New Roman"/>
          <w:sz w:val="22"/>
          <w:szCs w:val="22"/>
          <w:lang w:eastAsia="zh-CN"/>
        </w:rPr>
      </w:pPr>
    </w:p>
    <w:p w14:paraId="083B2384" w14:textId="509F0F3E" w:rsidR="004D41E1" w:rsidRPr="00322563" w:rsidRDefault="004D41E1" w:rsidP="004D41E1">
      <w:pPr>
        <w:pStyle w:val="Heading3"/>
        <w:rPr>
          <w:lang w:eastAsia="zh-CN"/>
        </w:rPr>
      </w:pPr>
      <w:r>
        <w:rPr>
          <w:lang w:eastAsia="zh-CN"/>
        </w:rPr>
        <w:t xml:space="preserve">2.2.5 </w:t>
      </w:r>
      <w:r w:rsidR="00C91C0F">
        <w:rPr>
          <w:lang w:eastAsia="zh-CN"/>
        </w:rPr>
        <w:t>Other aspects on</w:t>
      </w:r>
      <w:r w:rsidR="005B3942">
        <w:rPr>
          <w:lang w:eastAsia="zh-CN"/>
        </w:rPr>
        <w:t xml:space="preserve"> PRACH</w:t>
      </w:r>
    </w:p>
    <w:p w14:paraId="71E6FC22" w14:textId="5AE0F49A" w:rsidR="00D648AE" w:rsidRDefault="00D648AE"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31494EF" w14:textId="03DC83B6" w:rsidR="00D648AE" w:rsidRDefault="00D648AE" w:rsidP="00CF179C">
      <w:pPr>
        <w:pStyle w:val="BodyText"/>
        <w:numPr>
          <w:ilvl w:val="1"/>
          <w:numId w:val="7"/>
        </w:numPr>
        <w:spacing w:after="0"/>
        <w:rPr>
          <w:rFonts w:ascii="Times New Roman" w:hAnsi="Times New Roman"/>
          <w:sz w:val="22"/>
          <w:szCs w:val="22"/>
          <w:lang w:eastAsia="zh-CN"/>
        </w:rPr>
      </w:pPr>
      <w:r w:rsidRPr="00D648AE">
        <w:rPr>
          <w:rFonts w:ascii="Times New Roman" w:hAnsi="Times New Roman"/>
          <w:sz w:val="22"/>
          <w:szCs w:val="22"/>
          <w:lang w:eastAsia="zh-CN"/>
        </w:rPr>
        <w:t xml:space="preserve">Support </w:t>
      </w:r>
      <w:r>
        <w:rPr>
          <w:rFonts w:ascii="Times New Roman" w:hAnsi="Times New Roman"/>
          <w:sz w:val="22"/>
          <w:szCs w:val="22"/>
          <w:lang w:eastAsia="zh-CN"/>
        </w:rPr>
        <w:t>short control signal exemption (</w:t>
      </w:r>
      <w:proofErr w:type="spellStart"/>
      <w:r w:rsidRPr="00D648AE">
        <w:rPr>
          <w:rFonts w:ascii="Times New Roman" w:hAnsi="Times New Roman"/>
          <w:sz w:val="22"/>
          <w:szCs w:val="22"/>
          <w:lang w:eastAsia="zh-CN"/>
        </w:rPr>
        <w:t>SCSe</w:t>
      </w:r>
      <w:proofErr w:type="spellEnd"/>
      <w:r>
        <w:rPr>
          <w:rFonts w:ascii="Times New Roman" w:hAnsi="Times New Roman"/>
          <w:sz w:val="22"/>
          <w:szCs w:val="22"/>
          <w:lang w:eastAsia="zh-CN"/>
        </w:rPr>
        <w:t>)</w:t>
      </w:r>
      <w:r w:rsidRPr="00D648AE">
        <w:rPr>
          <w:rFonts w:ascii="Times New Roman" w:hAnsi="Times New Roman"/>
          <w:sz w:val="22"/>
          <w:szCs w:val="22"/>
          <w:lang w:eastAsia="zh-CN"/>
        </w:rPr>
        <w:t xml:space="preserve"> for PRACH transmissions and consider how </w:t>
      </w:r>
      <w:proofErr w:type="spellStart"/>
      <w:r w:rsidRPr="00D648AE">
        <w:rPr>
          <w:rFonts w:ascii="Times New Roman" w:hAnsi="Times New Roman"/>
          <w:sz w:val="22"/>
          <w:szCs w:val="22"/>
          <w:lang w:eastAsia="zh-CN"/>
        </w:rPr>
        <w:t>gNB</w:t>
      </w:r>
      <w:proofErr w:type="spellEnd"/>
      <w:r w:rsidRPr="00D648AE">
        <w:rPr>
          <w:rFonts w:ascii="Times New Roman" w:hAnsi="Times New Roman"/>
          <w:sz w:val="22"/>
          <w:szCs w:val="22"/>
          <w:lang w:eastAsia="zh-CN"/>
        </w:rPr>
        <w:t xml:space="preserve"> can control use of </w:t>
      </w:r>
      <w:proofErr w:type="spellStart"/>
      <w:r w:rsidRPr="00D648AE">
        <w:rPr>
          <w:rFonts w:ascii="Times New Roman" w:hAnsi="Times New Roman"/>
          <w:sz w:val="22"/>
          <w:szCs w:val="22"/>
          <w:lang w:eastAsia="zh-CN"/>
        </w:rPr>
        <w:t>SCSe</w:t>
      </w:r>
      <w:proofErr w:type="spellEnd"/>
      <w:r w:rsidRPr="00D648AE">
        <w:rPr>
          <w:rFonts w:ascii="Times New Roman" w:hAnsi="Times New Roman"/>
          <w:sz w:val="22"/>
          <w:szCs w:val="22"/>
          <w:lang w:eastAsia="zh-CN"/>
        </w:rPr>
        <w:t xml:space="preserve"> for PRACH transmissions so that the maximum limit for the </w:t>
      </w:r>
      <w:proofErr w:type="spellStart"/>
      <w:r w:rsidRPr="00D648AE">
        <w:rPr>
          <w:rFonts w:ascii="Times New Roman" w:hAnsi="Times New Roman"/>
          <w:sz w:val="22"/>
          <w:szCs w:val="22"/>
          <w:lang w:eastAsia="zh-CN"/>
        </w:rPr>
        <w:t>SCSe</w:t>
      </w:r>
      <w:proofErr w:type="spellEnd"/>
      <w:r w:rsidRPr="00D648AE">
        <w:rPr>
          <w:rFonts w:ascii="Times New Roman" w:hAnsi="Times New Roman"/>
          <w:sz w:val="22"/>
          <w:szCs w:val="22"/>
          <w:lang w:eastAsia="zh-CN"/>
        </w:rPr>
        <w:t xml:space="preserve"> transmissions can be kept.</w:t>
      </w:r>
    </w:p>
    <w:p w14:paraId="19CF575E" w14:textId="210FDA9C" w:rsidR="00D648AE" w:rsidRDefault="00C91C0F"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784246BE" w14:textId="706CB3C2" w:rsid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Signaling to indicate that LBT is disabled or enabled for the RACH procedure may be provided to UE in IDLE mode via system information block or during random access procedure (for instance via RAR, or MSG 4).</w:t>
      </w:r>
    </w:p>
    <w:p w14:paraId="15391DCE" w14:textId="10E1AB39" w:rsidR="00C91C0F" w:rsidRDefault="00C91C0F" w:rsidP="00CF179C">
      <w:pPr>
        <w:pStyle w:val="BodyText"/>
        <w:numPr>
          <w:ilvl w:val="1"/>
          <w:numId w:val="7"/>
        </w:numPr>
        <w:spacing w:after="0"/>
        <w:rPr>
          <w:rFonts w:ascii="Times New Roman" w:hAnsi="Times New Roman"/>
          <w:sz w:val="22"/>
          <w:szCs w:val="22"/>
          <w:lang w:eastAsia="zh-CN"/>
        </w:rPr>
      </w:pPr>
      <w:r w:rsidRPr="00C91C0F">
        <w:rPr>
          <w:rFonts w:ascii="Times New Roman" w:hAnsi="Times New Roman"/>
          <w:sz w:val="22"/>
          <w:szCs w:val="22"/>
          <w:lang w:eastAsia="zh-CN"/>
        </w:rPr>
        <w:t>Signaling to indicate that LBT is disabled or enabled for the RACH procedure may be provided to UEs in CONNECTED mode via RRC.</w:t>
      </w:r>
    </w:p>
    <w:p w14:paraId="7A343D18" w14:textId="77777777" w:rsidR="00363F35" w:rsidRPr="00363F35" w:rsidRDefault="00363F35" w:rsidP="00CF179C">
      <w:pPr>
        <w:pStyle w:val="BodyText"/>
        <w:numPr>
          <w:ilvl w:val="1"/>
          <w:numId w:val="7"/>
        </w:numPr>
        <w:spacing w:after="0"/>
        <w:rPr>
          <w:rFonts w:ascii="Times New Roman" w:hAnsi="Times New Roman"/>
          <w:sz w:val="22"/>
          <w:szCs w:val="22"/>
          <w:lang w:eastAsia="zh-CN"/>
        </w:rPr>
      </w:pPr>
      <w:r w:rsidRPr="00363F35">
        <w:rPr>
          <w:rFonts w:ascii="Times New Roman" w:hAnsi="Times New Roman"/>
          <w:sz w:val="22"/>
          <w:szCs w:val="22"/>
          <w:lang w:eastAsia="zh-CN"/>
        </w:rPr>
        <w:t>Consider selection of multiple SS/PBCH blocks at UE to perform transmissions of multiple RACH preambles (MSG1/MSG A) during initial channel access.</w:t>
      </w:r>
    </w:p>
    <w:p w14:paraId="3C726547" w14:textId="14F9F853" w:rsidR="00363F35" w:rsidRDefault="00363F35" w:rsidP="00CF179C">
      <w:pPr>
        <w:pStyle w:val="BodyText"/>
        <w:numPr>
          <w:ilvl w:val="1"/>
          <w:numId w:val="7"/>
        </w:numPr>
        <w:spacing w:after="0"/>
        <w:rPr>
          <w:rFonts w:ascii="Times New Roman" w:hAnsi="Times New Roman"/>
          <w:sz w:val="22"/>
          <w:szCs w:val="22"/>
          <w:lang w:eastAsia="zh-CN"/>
        </w:rPr>
      </w:pPr>
      <w:r w:rsidRPr="00363F35">
        <w:rPr>
          <w:rFonts w:ascii="Times New Roman" w:hAnsi="Times New Roman"/>
          <w:sz w:val="22"/>
          <w:szCs w:val="22"/>
          <w:lang w:eastAsia="zh-CN"/>
        </w:rPr>
        <w:t xml:space="preserve">When RACH exchange is considered as short control/management frames that can be exempt from LBT, </w:t>
      </w:r>
      <w:proofErr w:type="spellStart"/>
      <w:r w:rsidRPr="00363F35">
        <w:rPr>
          <w:rFonts w:ascii="Times New Roman" w:hAnsi="Times New Roman"/>
          <w:sz w:val="22"/>
          <w:szCs w:val="22"/>
          <w:lang w:eastAsia="zh-CN"/>
        </w:rPr>
        <w:t>gNB</w:t>
      </w:r>
      <w:proofErr w:type="spellEnd"/>
      <w:r w:rsidRPr="00363F35">
        <w:rPr>
          <w:rFonts w:ascii="Times New Roman" w:hAnsi="Times New Roman"/>
          <w:sz w:val="22"/>
          <w:szCs w:val="22"/>
          <w:lang w:eastAsia="zh-CN"/>
        </w:rPr>
        <w:t xml:space="preserve"> should signal to UEs if RACH exchange is LBT exempt.</w:t>
      </w:r>
    </w:p>
    <w:p w14:paraId="4FE158E0" w14:textId="77777777" w:rsidR="00DD474A" w:rsidRDefault="00DD474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131B69BC" w14:textId="77777777" w:rsidR="00DD474A" w:rsidRPr="00DD474A" w:rsidRDefault="00DD474A" w:rsidP="00CF179C">
      <w:pPr>
        <w:pStyle w:val="BodyText"/>
        <w:numPr>
          <w:ilvl w:val="1"/>
          <w:numId w:val="7"/>
        </w:numPr>
        <w:spacing w:after="0"/>
        <w:rPr>
          <w:rFonts w:ascii="Times New Roman" w:hAnsi="Times New Roman"/>
          <w:sz w:val="22"/>
          <w:szCs w:val="22"/>
          <w:lang w:eastAsia="zh-CN"/>
        </w:rPr>
      </w:pPr>
      <w:r w:rsidRPr="00DD474A">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1DB41B67" w14:textId="77777777" w:rsidR="00DD474A" w:rsidRP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a.</w:t>
      </w:r>
      <w:r w:rsidRPr="00DD474A">
        <w:rPr>
          <w:rFonts w:ascii="Times New Roman" w:hAnsi="Times New Roman"/>
          <w:sz w:val="22"/>
          <w:szCs w:val="22"/>
          <w:lang w:eastAsia="zh-CN"/>
        </w:rPr>
        <w:tab/>
        <w:t>Discovery burst (as defined in Rel-16)</w:t>
      </w:r>
    </w:p>
    <w:p w14:paraId="218C0A8C" w14:textId="77777777" w:rsidR="00DD474A" w:rsidRP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b.</w:t>
      </w:r>
      <w:r w:rsidRPr="00DD474A">
        <w:rPr>
          <w:rFonts w:ascii="Times New Roman" w:hAnsi="Times New Roman"/>
          <w:sz w:val="22"/>
          <w:szCs w:val="22"/>
          <w:lang w:eastAsia="zh-CN"/>
        </w:rPr>
        <w:tab/>
        <w:t xml:space="preserve">msg1 and msg3 for the 4 step RACH and </w:t>
      </w:r>
      <w:proofErr w:type="spellStart"/>
      <w:r w:rsidRPr="00DD474A">
        <w:rPr>
          <w:rFonts w:ascii="Times New Roman" w:hAnsi="Times New Roman"/>
          <w:sz w:val="22"/>
          <w:szCs w:val="22"/>
          <w:lang w:eastAsia="zh-CN"/>
        </w:rPr>
        <w:t>MsgA</w:t>
      </w:r>
      <w:proofErr w:type="spellEnd"/>
      <w:r w:rsidRPr="00DD474A">
        <w:rPr>
          <w:rFonts w:ascii="Times New Roman" w:hAnsi="Times New Roman"/>
          <w:sz w:val="22"/>
          <w:szCs w:val="22"/>
          <w:lang w:eastAsia="zh-CN"/>
        </w:rPr>
        <w:t xml:space="preserve"> for the 2-step RACH</w:t>
      </w:r>
    </w:p>
    <w:p w14:paraId="147D6551" w14:textId="77777777" w:rsidR="00DD474A" w:rsidRDefault="00DD474A" w:rsidP="00CF179C">
      <w:pPr>
        <w:pStyle w:val="BodyText"/>
        <w:numPr>
          <w:ilvl w:val="2"/>
          <w:numId w:val="7"/>
        </w:numPr>
        <w:spacing w:after="0"/>
        <w:rPr>
          <w:rFonts w:ascii="Times New Roman" w:hAnsi="Times New Roman"/>
          <w:sz w:val="22"/>
          <w:szCs w:val="22"/>
          <w:lang w:eastAsia="zh-CN"/>
        </w:rPr>
      </w:pPr>
      <w:r w:rsidRPr="00DD474A">
        <w:rPr>
          <w:rFonts w:ascii="Times New Roman" w:hAnsi="Times New Roman"/>
          <w:sz w:val="22"/>
          <w:szCs w:val="22"/>
          <w:lang w:eastAsia="zh-CN"/>
        </w:rPr>
        <w:t>c.</w:t>
      </w:r>
      <w:r w:rsidRPr="00DD474A">
        <w:rPr>
          <w:rFonts w:ascii="Times New Roman" w:hAnsi="Times New Roman"/>
          <w:sz w:val="22"/>
          <w:szCs w:val="22"/>
          <w:lang w:eastAsia="zh-CN"/>
        </w:rPr>
        <w:tab/>
        <w:t xml:space="preserve">FFS: Other control transmissions not multiplexed with user data (subject to </w:t>
      </w:r>
      <w:proofErr w:type="spellStart"/>
      <w:r w:rsidRPr="00DD474A">
        <w:rPr>
          <w:rFonts w:ascii="Times New Roman" w:hAnsi="Times New Roman"/>
          <w:sz w:val="22"/>
          <w:szCs w:val="22"/>
          <w:lang w:eastAsia="zh-CN"/>
        </w:rPr>
        <w:t>gNB</w:t>
      </w:r>
      <w:proofErr w:type="spellEnd"/>
      <w:r w:rsidRPr="00DD474A">
        <w:rPr>
          <w:rFonts w:ascii="Times New Roman" w:hAnsi="Times New Roman"/>
          <w:sz w:val="22"/>
          <w:szCs w:val="22"/>
          <w:lang w:eastAsia="zh-CN"/>
        </w:rPr>
        <w:t xml:space="preserve"> configuration)</w:t>
      </w:r>
    </w:p>
    <w:p w14:paraId="3151168B" w14:textId="01A37CE2" w:rsidR="00D648AE" w:rsidRDefault="000408E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E9A3FA5" w14:textId="77777777" w:rsidR="000408EA" w:rsidRPr="000408EA" w:rsidRDefault="000408EA" w:rsidP="00CF179C">
      <w:pPr>
        <w:pStyle w:val="ListParagraph"/>
        <w:numPr>
          <w:ilvl w:val="1"/>
          <w:numId w:val="7"/>
        </w:numPr>
        <w:rPr>
          <w:rFonts w:eastAsia="SimSun"/>
          <w:lang w:eastAsia="zh-CN"/>
        </w:rPr>
      </w:pPr>
      <w:r w:rsidRPr="000408EA">
        <w:rPr>
          <w:rFonts w:eastAsia="SimSun"/>
          <w:lang w:eastAsia="zh-CN"/>
        </w:rPr>
        <w:t>Consider applying short control signal exemption to PRACH transmission by the UE.</w:t>
      </w:r>
    </w:p>
    <w:p w14:paraId="686368C7" w14:textId="2D1BC20B" w:rsidR="00177CBE" w:rsidRDefault="00177CBE" w:rsidP="00FB1184">
      <w:pPr>
        <w:pStyle w:val="BodyText"/>
        <w:spacing w:after="0"/>
        <w:rPr>
          <w:rFonts w:ascii="Times New Roman" w:hAnsi="Times New Roman"/>
          <w:sz w:val="22"/>
          <w:szCs w:val="22"/>
          <w:lang w:eastAsia="zh-CN"/>
        </w:rPr>
      </w:pP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4A1E26" w:rsidRDefault="000903CB" w:rsidP="000903CB">
      <w:pPr>
        <w:pStyle w:val="BodyText"/>
        <w:spacing w:after="0"/>
        <w:rPr>
          <w:rFonts w:ascii="Times New Roman" w:hAnsi="Times New Roman"/>
          <w:b/>
          <w:bCs/>
          <w:sz w:val="22"/>
          <w:szCs w:val="22"/>
          <w:lang w:eastAsia="zh-CN"/>
        </w:rPr>
      </w:pPr>
      <w:r w:rsidRPr="004A1E26">
        <w:rPr>
          <w:rFonts w:ascii="Times New Roman" w:hAnsi="Times New Roman"/>
          <w:b/>
          <w:bCs/>
          <w:sz w:val="22"/>
          <w:szCs w:val="22"/>
          <w:lang w:eastAsia="zh-CN"/>
        </w:rPr>
        <w:t>Summary of Discussions</w:t>
      </w:r>
    </w:p>
    <w:p w14:paraId="0B0E52A9" w14:textId="349AABE1" w:rsidR="0078122C" w:rsidRDefault="0078122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discussion on considerations for </w:t>
      </w:r>
      <w:r>
        <w:rPr>
          <w:rFonts w:ascii="Times New Roman" w:hAnsi="Times New Roman"/>
          <w:sz w:val="22"/>
          <w:szCs w:val="22"/>
          <w:lang w:eastAsia="zh-CN"/>
        </w:rPr>
        <w:t>PRACH</w:t>
      </w:r>
      <w:r>
        <w:rPr>
          <w:rFonts w:ascii="Times New Roman" w:hAnsi="Times New Roman"/>
          <w:sz w:val="22"/>
          <w:szCs w:val="22"/>
          <w:lang w:eastAsia="zh-CN"/>
        </w:rPr>
        <w:t xml:space="preserve"> design. The discussion includes, </w:t>
      </w:r>
      <w:r>
        <w:rPr>
          <w:rFonts w:ascii="Times New Roman" w:hAnsi="Times New Roman"/>
          <w:sz w:val="22"/>
          <w:szCs w:val="22"/>
          <w:lang w:eastAsia="zh-CN"/>
        </w:rPr>
        <w:t>application of short control signal exemption for PRACH, and enable/disable of LBT for PRACH</w:t>
      </w:r>
      <w:r>
        <w:rPr>
          <w:rFonts w:ascii="Times New Roman" w:hAnsi="Times New Roman"/>
          <w:sz w:val="22"/>
          <w:szCs w:val="22"/>
          <w:lang w:eastAsia="zh-CN"/>
        </w:rPr>
        <w:t>.</w:t>
      </w:r>
    </w:p>
    <w:p w14:paraId="3F85CFBF" w14:textId="77777777" w:rsidR="0078122C" w:rsidRDefault="0078122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0F4B69B0" w14:textId="2347DAED" w:rsidR="00FB1184" w:rsidRDefault="00FB1184" w:rsidP="00FB1184">
      <w:pPr>
        <w:pStyle w:val="BodyText"/>
        <w:spacing w:after="0"/>
        <w:rPr>
          <w:rFonts w:ascii="Times New Roman" w:hAnsi="Times New Roman"/>
          <w:sz w:val="22"/>
          <w:szCs w:val="22"/>
          <w:lang w:eastAsia="zh-CN"/>
        </w:rPr>
      </w:pPr>
    </w:p>
    <w:p w14:paraId="16A67B7C" w14:textId="77777777" w:rsidR="008D5FDE" w:rsidRDefault="008D5FDE" w:rsidP="00FB1184">
      <w:pPr>
        <w:pStyle w:val="BodyText"/>
        <w:spacing w:after="0"/>
        <w:rPr>
          <w:rFonts w:ascii="Times New Roman" w:hAnsi="Times New Roman"/>
          <w:sz w:val="22"/>
          <w:szCs w:val="22"/>
          <w:lang w:eastAsia="zh-CN"/>
        </w:rPr>
      </w:pPr>
    </w:p>
    <w:p w14:paraId="455090CF" w14:textId="77777777" w:rsidR="00E0311F" w:rsidRDefault="00E0311F" w:rsidP="00FB1184">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625BD6D6" w14:textId="2D1F43E6"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R1-2102327</w:t>
      </w:r>
      <w:r w:rsidR="00887740">
        <w:rPr>
          <w:rFonts w:eastAsia="Calibri"/>
          <w:lang w:eastAsia="zh-CN"/>
        </w:rPr>
        <w:t>, “</w:t>
      </w:r>
      <w:r w:rsidRPr="00B117CB">
        <w:rPr>
          <w:rFonts w:eastAsia="Calibri"/>
          <w:lang w:eastAsia="zh-CN"/>
        </w:rPr>
        <w:t>Initial access signals and channels for 52-71GHz spectrum</w:t>
      </w:r>
      <w:r w:rsidR="00887740">
        <w:rPr>
          <w:rFonts w:eastAsia="Calibri"/>
          <w:lang w:eastAsia="zh-CN"/>
        </w:rPr>
        <w:t xml:space="preserve">,” </w:t>
      </w:r>
      <w:r w:rsidRPr="00B117CB">
        <w:rPr>
          <w:rFonts w:eastAsia="Calibri"/>
          <w:lang w:eastAsia="zh-CN"/>
        </w:rPr>
        <w:t xml:space="preserve">Huawei, </w:t>
      </w:r>
      <w:proofErr w:type="spellStart"/>
      <w:r w:rsidRPr="00B117CB">
        <w:rPr>
          <w:rFonts w:eastAsia="Calibri"/>
          <w:lang w:eastAsia="zh-CN"/>
        </w:rPr>
        <w:t>HiSilicon</w:t>
      </w:r>
      <w:proofErr w:type="spellEnd"/>
    </w:p>
    <w:p w14:paraId="784DBCD6" w14:textId="24835886"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R1-2102385</w:t>
      </w:r>
      <w:r w:rsidR="00887740">
        <w:rPr>
          <w:rFonts w:eastAsia="Calibri"/>
          <w:lang w:eastAsia="zh-CN"/>
        </w:rPr>
        <w:t>, “</w:t>
      </w:r>
      <w:r w:rsidRPr="00B117CB">
        <w:rPr>
          <w:rFonts w:eastAsia="Calibri"/>
          <w:lang w:eastAsia="zh-CN"/>
        </w:rPr>
        <w:t>Discussion on initial access aspects</w:t>
      </w:r>
      <w:r w:rsidR="00887740">
        <w:rPr>
          <w:rFonts w:eastAsia="Calibri"/>
          <w:lang w:eastAsia="zh-CN"/>
        </w:rPr>
        <w:t xml:space="preserve">,” </w:t>
      </w:r>
      <w:r w:rsidRPr="00B117CB">
        <w:rPr>
          <w:rFonts w:eastAsia="Calibri"/>
          <w:lang w:eastAsia="zh-CN"/>
        </w:rPr>
        <w:t>OPPO</w:t>
      </w:r>
    </w:p>
    <w:p w14:paraId="59524990" w14:textId="245F5F9B"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lastRenderedPageBreak/>
        <w:t>R1-2102448</w:t>
      </w:r>
      <w:r w:rsidR="00887740">
        <w:rPr>
          <w:rFonts w:eastAsia="Calibri"/>
          <w:lang w:eastAsia="zh-CN"/>
        </w:rPr>
        <w:t>, “</w:t>
      </w:r>
      <w:r w:rsidRPr="00B117CB">
        <w:rPr>
          <w:rFonts w:eastAsia="Calibri"/>
          <w:lang w:eastAsia="zh-CN"/>
        </w:rPr>
        <w:t>Discussion on initial access aspects for NR for 60GHz</w:t>
      </w:r>
      <w:r w:rsidR="00887740">
        <w:rPr>
          <w:rFonts w:eastAsia="Calibri"/>
          <w:lang w:eastAsia="zh-CN"/>
        </w:rPr>
        <w:t xml:space="preserve">,” </w:t>
      </w:r>
      <w:proofErr w:type="spellStart"/>
      <w:r w:rsidRPr="00B117CB">
        <w:rPr>
          <w:rFonts w:eastAsia="Calibri"/>
          <w:lang w:eastAsia="zh-CN"/>
        </w:rPr>
        <w:t>Spreadtrum</w:t>
      </w:r>
      <w:proofErr w:type="spellEnd"/>
      <w:r w:rsidRPr="00B117CB">
        <w:rPr>
          <w:rFonts w:eastAsia="Calibri"/>
          <w:lang w:eastAsia="zh-CN"/>
        </w:rPr>
        <w:t xml:space="preserve"> Communications</w:t>
      </w:r>
    </w:p>
    <w:p w14:paraId="44DD01D6" w14:textId="2A3049BB"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R1-2102514</w:t>
      </w:r>
      <w:r w:rsidR="00887740">
        <w:rPr>
          <w:rFonts w:eastAsia="Calibri"/>
          <w:lang w:eastAsia="zh-CN"/>
        </w:rPr>
        <w:t>, “</w:t>
      </w:r>
      <w:r w:rsidRPr="00B117CB">
        <w:rPr>
          <w:rFonts w:eastAsia="Calibri"/>
          <w:lang w:eastAsia="zh-CN"/>
        </w:rPr>
        <w:t>Discussions on initial access aspects for NR operation from 52.6GHz to 71GHz</w:t>
      </w:r>
      <w:r w:rsidR="00887740">
        <w:rPr>
          <w:rFonts w:eastAsia="Calibri"/>
          <w:lang w:eastAsia="zh-CN"/>
        </w:rPr>
        <w:t xml:space="preserve">,” </w:t>
      </w:r>
      <w:r w:rsidRPr="00B117CB">
        <w:rPr>
          <w:rFonts w:eastAsia="Calibri"/>
          <w:lang w:eastAsia="zh-CN"/>
        </w:rPr>
        <w:t>vivo</w:t>
      </w:r>
    </w:p>
    <w:p w14:paraId="6D9C577D" w14:textId="431A7D93"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R1-2102558</w:t>
      </w:r>
      <w:r w:rsidR="00887740">
        <w:rPr>
          <w:rFonts w:eastAsia="Calibri"/>
          <w:lang w:eastAsia="zh-CN"/>
        </w:rPr>
        <w:t>, “</w:t>
      </w:r>
      <w:r w:rsidRPr="00B117CB">
        <w:rPr>
          <w:rFonts w:eastAsia="Calibri"/>
          <w:lang w:eastAsia="zh-CN"/>
        </w:rPr>
        <w:t>Initial access aspects</w:t>
      </w:r>
      <w:r w:rsidR="00887740">
        <w:rPr>
          <w:rFonts w:eastAsia="Calibri"/>
          <w:lang w:eastAsia="zh-CN"/>
        </w:rPr>
        <w:t xml:space="preserve">,” </w:t>
      </w:r>
      <w:r w:rsidRPr="00B117CB">
        <w:rPr>
          <w:rFonts w:eastAsia="Calibri"/>
          <w:lang w:eastAsia="zh-CN"/>
        </w:rPr>
        <w:t>Nokia, Nokia Shanghai Bell</w:t>
      </w:r>
    </w:p>
    <w:p w14:paraId="21D55411" w14:textId="226E5E87"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R1-2102621</w:t>
      </w:r>
      <w:r w:rsidR="00887740">
        <w:rPr>
          <w:rFonts w:eastAsia="Calibri"/>
          <w:lang w:eastAsia="zh-CN"/>
        </w:rPr>
        <w:t>, “</w:t>
      </w:r>
      <w:r w:rsidRPr="00B117CB">
        <w:rPr>
          <w:rFonts w:eastAsia="Calibri"/>
          <w:lang w:eastAsia="zh-CN"/>
        </w:rPr>
        <w:t>Initial access aspects for up to 71GHz operation</w:t>
      </w:r>
      <w:r w:rsidR="00887740">
        <w:rPr>
          <w:rFonts w:eastAsia="Calibri"/>
          <w:lang w:eastAsia="zh-CN"/>
        </w:rPr>
        <w:t xml:space="preserve">,” </w:t>
      </w:r>
      <w:r w:rsidRPr="00B117CB">
        <w:rPr>
          <w:rFonts w:eastAsia="Calibri"/>
          <w:lang w:eastAsia="zh-CN"/>
        </w:rPr>
        <w:t>CATT</w:t>
      </w:r>
    </w:p>
    <w:p w14:paraId="1006DB2F" w14:textId="0452CC20"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R1-2102688</w:t>
      </w:r>
      <w:r w:rsidR="00887740">
        <w:rPr>
          <w:rFonts w:eastAsia="Calibri"/>
          <w:lang w:eastAsia="zh-CN"/>
        </w:rPr>
        <w:t>, “</w:t>
      </w:r>
      <w:r w:rsidRPr="00B117CB">
        <w:rPr>
          <w:rFonts w:eastAsia="Calibri"/>
          <w:lang w:eastAsia="zh-CN"/>
        </w:rPr>
        <w:t>Discussion on initial access of 52.6-71 GHz NR operation</w:t>
      </w:r>
      <w:r w:rsidR="00887740">
        <w:rPr>
          <w:rFonts w:eastAsia="Calibri"/>
          <w:lang w:eastAsia="zh-CN"/>
        </w:rPr>
        <w:t xml:space="preserve">,” </w:t>
      </w:r>
      <w:r w:rsidRPr="00B117CB">
        <w:rPr>
          <w:rFonts w:eastAsia="Calibri"/>
          <w:lang w:eastAsia="zh-CN"/>
        </w:rPr>
        <w:t>MediaTek Inc.</w:t>
      </w:r>
    </w:p>
    <w:p w14:paraId="721346BB" w14:textId="4082A189"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R1-2102715</w:t>
      </w:r>
      <w:r w:rsidR="00887740">
        <w:rPr>
          <w:rFonts w:eastAsia="Calibri"/>
          <w:lang w:eastAsia="zh-CN"/>
        </w:rPr>
        <w:t>, “</w:t>
      </w:r>
      <w:r w:rsidRPr="00B117CB">
        <w:rPr>
          <w:rFonts w:eastAsia="Calibri"/>
          <w:lang w:eastAsia="zh-CN"/>
        </w:rPr>
        <w:t>Considerations on initial access for NR from 52.6GHz to 71 GHz</w:t>
      </w:r>
      <w:r w:rsidR="00887740">
        <w:rPr>
          <w:rFonts w:eastAsia="Calibri"/>
          <w:lang w:eastAsia="zh-CN"/>
        </w:rPr>
        <w:t xml:space="preserve">,” </w:t>
      </w:r>
      <w:r w:rsidRPr="00B117CB">
        <w:rPr>
          <w:rFonts w:eastAsia="Calibri"/>
          <w:lang w:eastAsia="zh-CN"/>
        </w:rPr>
        <w:t>Fujitsu</w:t>
      </w:r>
    </w:p>
    <w:p w14:paraId="688D57A9" w14:textId="1FBEE7DD"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R1-2102772</w:t>
      </w:r>
      <w:r w:rsidR="00887740">
        <w:rPr>
          <w:rFonts w:eastAsia="Calibri"/>
          <w:lang w:eastAsia="zh-CN"/>
        </w:rPr>
        <w:t>, “</w:t>
      </w:r>
      <w:r w:rsidRPr="00B117CB">
        <w:rPr>
          <w:rFonts w:eastAsia="Calibri"/>
          <w:lang w:eastAsia="zh-CN"/>
        </w:rPr>
        <w:t>Further considerations on initial access for additional SCS in Beyond 52.6GHz</w:t>
      </w:r>
      <w:r w:rsidR="00887740">
        <w:rPr>
          <w:rFonts w:eastAsia="Calibri"/>
          <w:lang w:eastAsia="zh-CN"/>
        </w:rPr>
        <w:t xml:space="preserve">,” </w:t>
      </w:r>
      <w:r w:rsidRPr="00B117CB">
        <w:rPr>
          <w:rFonts w:eastAsia="Calibri"/>
          <w:lang w:eastAsia="zh-CN"/>
        </w:rPr>
        <w:t>FUTUREWEI</w:t>
      </w:r>
    </w:p>
    <w:p w14:paraId="1168E59C" w14:textId="03569C0F"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R1-2102788</w:t>
      </w:r>
      <w:r w:rsidR="00887740">
        <w:rPr>
          <w:rFonts w:eastAsia="Calibri"/>
          <w:lang w:eastAsia="zh-CN"/>
        </w:rPr>
        <w:t>, “</w:t>
      </w:r>
      <w:r w:rsidRPr="00B117CB">
        <w:rPr>
          <w:rFonts w:eastAsia="Calibri"/>
          <w:lang w:eastAsia="zh-CN"/>
        </w:rPr>
        <w:t>Initial Access Aspects</w:t>
      </w:r>
      <w:r w:rsidR="00887740">
        <w:rPr>
          <w:rFonts w:eastAsia="Calibri"/>
          <w:lang w:eastAsia="zh-CN"/>
        </w:rPr>
        <w:t xml:space="preserve">,” </w:t>
      </w:r>
      <w:r w:rsidRPr="00B117CB">
        <w:rPr>
          <w:rFonts w:eastAsia="Calibri"/>
          <w:lang w:eastAsia="zh-CN"/>
        </w:rPr>
        <w:t>Ericsson</w:t>
      </w:r>
    </w:p>
    <w:p w14:paraId="003D44C7" w14:textId="1E3A9ECE"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R1-2102977</w:t>
      </w:r>
      <w:r w:rsidR="00887740">
        <w:rPr>
          <w:rFonts w:eastAsia="Calibri"/>
          <w:lang w:eastAsia="zh-CN"/>
        </w:rPr>
        <w:t>, “</w:t>
      </w:r>
      <w:r w:rsidRPr="00B117CB">
        <w:rPr>
          <w:rFonts w:eastAsia="Calibri"/>
          <w:lang w:eastAsia="zh-CN"/>
        </w:rPr>
        <w:t>On initial access aspects for NR from 52.6GHz to 71GHz</w:t>
      </w:r>
      <w:r w:rsidR="00887740">
        <w:rPr>
          <w:rFonts w:eastAsia="Calibri"/>
          <w:lang w:eastAsia="zh-CN"/>
        </w:rPr>
        <w:t xml:space="preserve">,” </w:t>
      </w:r>
      <w:r w:rsidRPr="00B117CB">
        <w:rPr>
          <w:rFonts w:eastAsia="Calibri"/>
          <w:lang w:eastAsia="zh-CN"/>
        </w:rPr>
        <w:t>Xiaomi</w:t>
      </w:r>
    </w:p>
    <w:p w14:paraId="4984351F" w14:textId="55D7ABA6"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R1-2102996</w:t>
      </w:r>
      <w:r w:rsidR="00887740">
        <w:rPr>
          <w:rFonts w:eastAsia="Calibri"/>
          <w:lang w:eastAsia="zh-CN"/>
        </w:rPr>
        <w:t>, “</w:t>
      </w:r>
      <w:r w:rsidRPr="00B117CB">
        <w:rPr>
          <w:rFonts w:eastAsia="Calibri"/>
          <w:lang w:eastAsia="zh-CN"/>
        </w:rPr>
        <w:t>Initial access aspects for NR from 52.6 GHz to 71GHz</w:t>
      </w:r>
      <w:r w:rsidR="00887740">
        <w:rPr>
          <w:rFonts w:eastAsia="Calibri"/>
          <w:lang w:eastAsia="zh-CN"/>
        </w:rPr>
        <w:t xml:space="preserve">,” </w:t>
      </w:r>
      <w:r w:rsidRPr="00B117CB">
        <w:rPr>
          <w:rFonts w:eastAsia="Calibri"/>
          <w:lang w:eastAsia="zh-CN"/>
        </w:rPr>
        <w:t>Lenovo, Motorola Mobility</w:t>
      </w:r>
    </w:p>
    <w:p w14:paraId="6FF6D441" w14:textId="465EAD75"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R1-2103021</w:t>
      </w:r>
      <w:r w:rsidR="00887740">
        <w:rPr>
          <w:rFonts w:eastAsia="Calibri"/>
          <w:lang w:eastAsia="zh-CN"/>
        </w:rPr>
        <w:t>, “</w:t>
      </w:r>
      <w:r w:rsidRPr="00B117CB">
        <w:rPr>
          <w:rFonts w:eastAsia="Calibri"/>
          <w:lang w:eastAsia="zh-CN"/>
        </w:rPr>
        <w:t>Discussion on initial access aspects for extending NR up to 71 GHz</w:t>
      </w:r>
      <w:r w:rsidR="00887740">
        <w:rPr>
          <w:rFonts w:eastAsia="Calibri"/>
          <w:lang w:eastAsia="zh-CN"/>
        </w:rPr>
        <w:t xml:space="preserve">,” </w:t>
      </w:r>
      <w:r w:rsidRPr="00B117CB">
        <w:rPr>
          <w:rFonts w:eastAsia="Calibri"/>
          <w:lang w:eastAsia="zh-CN"/>
        </w:rPr>
        <w:t>Intel Corporation</w:t>
      </w:r>
    </w:p>
    <w:p w14:paraId="6B39C2B6" w14:textId="3170A8A0"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R1-2103096</w:t>
      </w:r>
      <w:r w:rsidR="00887740">
        <w:rPr>
          <w:rFonts w:eastAsia="Calibri"/>
          <w:lang w:eastAsia="zh-CN"/>
        </w:rPr>
        <w:t>, “</w:t>
      </w:r>
      <w:r w:rsidRPr="00B117CB">
        <w:rPr>
          <w:rFonts w:eastAsia="Calibri"/>
          <w:lang w:eastAsia="zh-CN"/>
        </w:rPr>
        <w:t>Discussion on Initial access signals and channels</w:t>
      </w:r>
      <w:r w:rsidR="00887740">
        <w:rPr>
          <w:rFonts w:eastAsia="Calibri"/>
          <w:lang w:eastAsia="zh-CN"/>
        </w:rPr>
        <w:t xml:space="preserve">,” </w:t>
      </w:r>
      <w:r w:rsidRPr="00B117CB">
        <w:rPr>
          <w:rFonts w:eastAsia="Calibri"/>
          <w:lang w:eastAsia="zh-CN"/>
        </w:rPr>
        <w:t>Apple</w:t>
      </w:r>
    </w:p>
    <w:p w14:paraId="21EFBF1F" w14:textId="408390E4"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R1-2103157</w:t>
      </w:r>
      <w:r w:rsidR="00887740">
        <w:rPr>
          <w:rFonts w:eastAsia="Calibri"/>
          <w:lang w:eastAsia="zh-CN"/>
        </w:rPr>
        <w:t>, “</w:t>
      </w:r>
      <w:r w:rsidRPr="00B117CB">
        <w:rPr>
          <w:rFonts w:eastAsia="Calibri"/>
          <w:lang w:eastAsia="zh-CN"/>
        </w:rPr>
        <w:t>Initial access aspects for NR in 52.6 to 71GHz band</w:t>
      </w:r>
      <w:r w:rsidR="00887740">
        <w:rPr>
          <w:rFonts w:eastAsia="Calibri"/>
          <w:lang w:eastAsia="zh-CN"/>
        </w:rPr>
        <w:t xml:space="preserve">,” </w:t>
      </w:r>
      <w:r w:rsidRPr="00B117CB">
        <w:rPr>
          <w:rFonts w:eastAsia="Calibri"/>
          <w:lang w:eastAsia="zh-CN"/>
        </w:rPr>
        <w:t>Qualcomm Incorporated</w:t>
      </w:r>
    </w:p>
    <w:p w14:paraId="0583DD9C" w14:textId="2E18B9AD"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R1-2103229</w:t>
      </w:r>
      <w:r w:rsidR="00887740">
        <w:rPr>
          <w:rFonts w:eastAsia="Calibri"/>
          <w:lang w:eastAsia="zh-CN"/>
        </w:rPr>
        <w:t>, “</w:t>
      </w:r>
      <w:r w:rsidRPr="00B117CB">
        <w:rPr>
          <w:rFonts w:eastAsia="Calibri"/>
          <w:lang w:eastAsia="zh-CN"/>
        </w:rPr>
        <w:t>Initial access aspects for NR from 52.6 GHz to 71 GHz</w:t>
      </w:r>
      <w:r w:rsidR="00887740">
        <w:rPr>
          <w:rFonts w:eastAsia="Calibri"/>
          <w:lang w:eastAsia="zh-CN"/>
        </w:rPr>
        <w:t xml:space="preserve">,” </w:t>
      </w:r>
      <w:r w:rsidRPr="00B117CB">
        <w:rPr>
          <w:rFonts w:eastAsia="Calibri"/>
          <w:lang w:eastAsia="zh-CN"/>
        </w:rPr>
        <w:t>Samsung</w:t>
      </w:r>
    </w:p>
    <w:p w14:paraId="2ED958E1" w14:textId="2E1614DC"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R1-2103294</w:t>
      </w:r>
      <w:r w:rsidR="00887740">
        <w:rPr>
          <w:rFonts w:eastAsia="Calibri"/>
          <w:lang w:eastAsia="zh-CN"/>
        </w:rPr>
        <w:t>, “</w:t>
      </w:r>
      <w:r w:rsidRPr="00B117CB">
        <w:rPr>
          <w:rFonts w:eastAsia="Calibri"/>
          <w:lang w:eastAsia="zh-CN"/>
        </w:rPr>
        <w:t>Considerations on initial access aspects for NR from 52.6 GHz to 71 GHz</w:t>
      </w:r>
      <w:r w:rsidR="00887740">
        <w:rPr>
          <w:rFonts w:eastAsia="Calibri"/>
          <w:lang w:eastAsia="zh-CN"/>
        </w:rPr>
        <w:t xml:space="preserve">,” </w:t>
      </w:r>
      <w:r w:rsidRPr="00B117CB">
        <w:rPr>
          <w:rFonts w:eastAsia="Calibri"/>
          <w:lang w:eastAsia="zh-CN"/>
        </w:rPr>
        <w:t>Sony</w:t>
      </w:r>
    </w:p>
    <w:p w14:paraId="633373D9" w14:textId="2C68141F"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R1-2103339</w:t>
      </w:r>
      <w:r w:rsidR="00887740">
        <w:rPr>
          <w:rFonts w:eastAsia="Calibri"/>
          <w:lang w:eastAsia="zh-CN"/>
        </w:rPr>
        <w:t>, “</w:t>
      </w:r>
      <w:r w:rsidRPr="00B117CB">
        <w:rPr>
          <w:rFonts w:eastAsia="Calibri"/>
          <w:lang w:eastAsia="zh-CN"/>
        </w:rPr>
        <w:t>Initial access aspects to support NR above 52.6 GHz</w:t>
      </w:r>
      <w:r w:rsidR="00887740">
        <w:rPr>
          <w:rFonts w:eastAsia="Calibri"/>
          <w:lang w:eastAsia="zh-CN"/>
        </w:rPr>
        <w:t xml:space="preserve">,” </w:t>
      </w:r>
      <w:r w:rsidRPr="00B117CB">
        <w:rPr>
          <w:rFonts w:eastAsia="Calibri"/>
          <w:lang w:eastAsia="zh-CN"/>
        </w:rPr>
        <w:t>LG Electronics</w:t>
      </w:r>
    </w:p>
    <w:p w14:paraId="47F029F1" w14:textId="2823A0BE"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R1-2103411</w:t>
      </w:r>
      <w:r w:rsidR="00887740">
        <w:rPr>
          <w:rFonts w:eastAsia="Calibri"/>
          <w:lang w:eastAsia="zh-CN"/>
        </w:rPr>
        <w:t>, “</w:t>
      </w:r>
      <w:r w:rsidRPr="00B117CB">
        <w:rPr>
          <w:rFonts w:eastAsia="Calibri"/>
          <w:lang w:eastAsia="zh-CN"/>
        </w:rPr>
        <w:t>NR Initial Access from 52.6 GHz to 71 GHz</w:t>
      </w:r>
      <w:r w:rsidR="00887740">
        <w:rPr>
          <w:rFonts w:eastAsia="Calibri"/>
          <w:lang w:eastAsia="zh-CN"/>
        </w:rPr>
        <w:t xml:space="preserve">,” </w:t>
      </w:r>
      <w:proofErr w:type="spellStart"/>
      <w:r w:rsidRPr="00B117CB">
        <w:rPr>
          <w:rFonts w:eastAsia="Calibri"/>
          <w:lang w:eastAsia="zh-CN"/>
        </w:rPr>
        <w:t>Convida</w:t>
      </w:r>
      <w:proofErr w:type="spellEnd"/>
      <w:r w:rsidRPr="00B117CB">
        <w:rPr>
          <w:rFonts w:eastAsia="Calibri"/>
          <w:lang w:eastAsia="zh-CN"/>
        </w:rPr>
        <w:t xml:space="preserve"> Wireless</w:t>
      </w:r>
    </w:p>
    <w:p w14:paraId="6385E1C8" w14:textId="49563DE9"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R1-2103442</w:t>
      </w:r>
      <w:r w:rsidR="00887740">
        <w:rPr>
          <w:rFonts w:eastAsia="Calibri"/>
          <w:lang w:eastAsia="zh-CN"/>
        </w:rPr>
        <w:t>, “</w:t>
      </w:r>
      <w:r w:rsidRPr="00B117CB">
        <w:rPr>
          <w:rFonts w:eastAsia="Calibri"/>
          <w:lang w:eastAsia="zh-CN"/>
        </w:rPr>
        <w:t>Further Discussion of Initial Access Aspects</w:t>
      </w:r>
      <w:r w:rsidR="00887740">
        <w:rPr>
          <w:rFonts w:eastAsia="Calibri"/>
          <w:lang w:eastAsia="zh-CN"/>
        </w:rPr>
        <w:t xml:space="preserve">,” </w:t>
      </w:r>
      <w:r w:rsidRPr="00B117CB">
        <w:rPr>
          <w:rFonts w:eastAsia="Calibri"/>
          <w:lang w:eastAsia="zh-CN"/>
        </w:rPr>
        <w:t>AT&amp;T</w:t>
      </w:r>
    </w:p>
    <w:p w14:paraId="2233B0B1" w14:textId="5476098C"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R1-2103448</w:t>
      </w:r>
      <w:r w:rsidR="00887740">
        <w:rPr>
          <w:rFonts w:eastAsia="Calibri"/>
          <w:lang w:eastAsia="zh-CN"/>
        </w:rPr>
        <w:t>, “</w:t>
      </w:r>
      <w:r w:rsidRPr="00B117CB">
        <w:rPr>
          <w:rFonts w:eastAsia="Calibri"/>
          <w:lang w:eastAsia="zh-CN"/>
        </w:rPr>
        <w:t>Discussions on initial access aspects</w:t>
      </w:r>
      <w:r w:rsidR="00887740">
        <w:rPr>
          <w:rFonts w:eastAsia="Calibri"/>
          <w:lang w:eastAsia="zh-CN"/>
        </w:rPr>
        <w:t xml:space="preserve">,” </w:t>
      </w:r>
      <w:proofErr w:type="spellStart"/>
      <w:r w:rsidRPr="00B117CB">
        <w:rPr>
          <w:rFonts w:eastAsia="Calibri"/>
          <w:lang w:eastAsia="zh-CN"/>
        </w:rPr>
        <w:t>InterDigital</w:t>
      </w:r>
      <w:proofErr w:type="spellEnd"/>
      <w:r w:rsidRPr="00B117CB">
        <w:rPr>
          <w:rFonts w:eastAsia="Calibri"/>
          <w:lang w:eastAsia="zh-CN"/>
        </w:rPr>
        <w:t>, Inc.</w:t>
      </w:r>
    </w:p>
    <w:p w14:paraId="340E3385" w14:textId="291BEF9D"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R1-2103472</w:t>
      </w:r>
      <w:r w:rsidR="00887740">
        <w:rPr>
          <w:rFonts w:eastAsia="Calibri"/>
          <w:lang w:eastAsia="zh-CN"/>
        </w:rPr>
        <w:t>, “</w:t>
      </w:r>
      <w:r w:rsidRPr="00B117CB">
        <w:rPr>
          <w:rFonts w:eastAsia="Calibri"/>
          <w:lang w:eastAsia="zh-CN"/>
        </w:rPr>
        <w:t>Initial access aspects</w:t>
      </w:r>
      <w:r w:rsidR="00887740">
        <w:rPr>
          <w:rFonts w:eastAsia="Calibri"/>
          <w:lang w:eastAsia="zh-CN"/>
        </w:rPr>
        <w:t xml:space="preserve">,” </w:t>
      </w:r>
      <w:r w:rsidRPr="00B117CB">
        <w:rPr>
          <w:rFonts w:eastAsia="Calibri"/>
          <w:lang w:eastAsia="zh-CN"/>
        </w:rPr>
        <w:t>Sharp</w:t>
      </w:r>
    </w:p>
    <w:p w14:paraId="1FDB3828" w14:textId="12C803EA"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R1-2103487</w:t>
      </w:r>
      <w:r w:rsidR="00887740">
        <w:rPr>
          <w:rFonts w:eastAsia="Calibri"/>
          <w:lang w:eastAsia="zh-CN"/>
        </w:rPr>
        <w:t>, “</w:t>
      </w:r>
      <w:r w:rsidRPr="00B117CB">
        <w:rPr>
          <w:rFonts w:eastAsia="Calibri"/>
          <w:lang w:eastAsia="zh-CN"/>
        </w:rPr>
        <w:t>Discussion on the initial access aspects for 52.6 to 71GHz</w:t>
      </w:r>
      <w:r w:rsidR="00887740">
        <w:rPr>
          <w:rFonts w:eastAsia="Calibri"/>
          <w:lang w:eastAsia="zh-CN"/>
        </w:rPr>
        <w:t xml:space="preserve">,” </w:t>
      </w:r>
      <w:r w:rsidRPr="00B117CB">
        <w:rPr>
          <w:rFonts w:eastAsia="Calibri"/>
          <w:lang w:eastAsia="zh-CN"/>
        </w:rPr>
        <w:t xml:space="preserve">ZTE, </w:t>
      </w:r>
      <w:proofErr w:type="spellStart"/>
      <w:r w:rsidRPr="00B117CB">
        <w:rPr>
          <w:rFonts w:eastAsia="Calibri"/>
          <w:lang w:eastAsia="zh-CN"/>
        </w:rPr>
        <w:t>Sanechips</w:t>
      </w:r>
      <w:proofErr w:type="spellEnd"/>
    </w:p>
    <w:p w14:paraId="38060AE8" w14:textId="3B8A966C"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R1-2103519</w:t>
      </w:r>
      <w:r w:rsidR="00887740">
        <w:rPr>
          <w:rFonts w:eastAsia="Calibri"/>
          <w:lang w:eastAsia="zh-CN"/>
        </w:rPr>
        <w:t>, “</w:t>
      </w:r>
      <w:r w:rsidRPr="00B117CB">
        <w:rPr>
          <w:rFonts w:eastAsia="Calibri"/>
          <w:lang w:eastAsia="zh-CN"/>
        </w:rPr>
        <w:t>Discussion on initial access aspects supporting NR from 52.6 to 71 GHz</w:t>
      </w:r>
      <w:r w:rsidR="00887740">
        <w:rPr>
          <w:rFonts w:eastAsia="Calibri"/>
          <w:lang w:eastAsia="zh-CN"/>
        </w:rPr>
        <w:t xml:space="preserve">,” </w:t>
      </w:r>
      <w:r w:rsidRPr="00B117CB">
        <w:rPr>
          <w:rFonts w:eastAsia="Calibri"/>
          <w:lang w:eastAsia="zh-CN"/>
        </w:rPr>
        <w:t>NEC</w:t>
      </w:r>
    </w:p>
    <w:p w14:paraId="5ADD3ED8" w14:textId="3E743618" w:rsidR="00B117CB" w:rsidRPr="00B117CB" w:rsidRDefault="00B117CB" w:rsidP="00CF179C">
      <w:pPr>
        <w:pStyle w:val="ListParagraph"/>
        <w:numPr>
          <w:ilvl w:val="0"/>
          <w:numId w:val="6"/>
        </w:numPr>
        <w:ind w:left="540" w:hanging="540"/>
        <w:rPr>
          <w:rFonts w:eastAsia="Calibri"/>
          <w:lang w:eastAsia="zh-CN"/>
        </w:rPr>
      </w:pPr>
      <w:r w:rsidRPr="00B117CB">
        <w:rPr>
          <w:rFonts w:eastAsia="Calibri"/>
          <w:lang w:eastAsia="zh-CN"/>
        </w:rPr>
        <w:t>R1-2103567</w:t>
      </w:r>
      <w:r w:rsidR="00887740">
        <w:rPr>
          <w:rFonts w:eastAsia="Calibri"/>
          <w:lang w:eastAsia="zh-CN"/>
        </w:rPr>
        <w:t>, “</w:t>
      </w:r>
      <w:r w:rsidRPr="00B117CB">
        <w:rPr>
          <w:rFonts w:eastAsia="Calibri"/>
          <w:lang w:eastAsia="zh-CN"/>
        </w:rPr>
        <w:t>Initial access aspects for NR from 52.6 to 71 GHz</w:t>
      </w:r>
      <w:r w:rsidR="00887740">
        <w:rPr>
          <w:rFonts w:eastAsia="Calibri"/>
          <w:lang w:eastAsia="zh-CN"/>
        </w:rPr>
        <w:t xml:space="preserve">,” </w:t>
      </w:r>
      <w:r w:rsidRPr="00B117CB">
        <w:rPr>
          <w:rFonts w:eastAsia="Calibri"/>
          <w:lang w:eastAsia="zh-CN"/>
        </w:rPr>
        <w:t>NTT DOCOMO, INC.</w:t>
      </w:r>
    </w:p>
    <w:p w14:paraId="1A62FB35" w14:textId="7CCB7628" w:rsidR="00F30A7E" w:rsidRPr="00A246F4" w:rsidRDefault="00B117CB" w:rsidP="00CF179C">
      <w:pPr>
        <w:pStyle w:val="ListParagraph"/>
        <w:numPr>
          <w:ilvl w:val="0"/>
          <w:numId w:val="6"/>
        </w:numPr>
        <w:ind w:left="540" w:hanging="540"/>
        <w:rPr>
          <w:lang w:eastAsia="zh-CN"/>
        </w:rPr>
      </w:pPr>
      <w:r w:rsidRPr="00B117CB">
        <w:rPr>
          <w:rFonts w:eastAsia="Calibri"/>
          <w:lang w:eastAsia="zh-CN"/>
        </w:rPr>
        <w:t>R1-2103691</w:t>
      </w:r>
      <w:r w:rsidR="00887740">
        <w:rPr>
          <w:rFonts w:eastAsia="Calibri"/>
          <w:lang w:eastAsia="zh-CN"/>
        </w:rPr>
        <w:t>, “</w:t>
      </w:r>
      <w:r w:rsidRPr="00B117CB">
        <w:rPr>
          <w:rFonts w:eastAsia="Calibri"/>
          <w:lang w:eastAsia="zh-CN"/>
        </w:rPr>
        <w:t>Discussion on initial access aspects for NR beyond 52.6GHz</w:t>
      </w:r>
      <w:r w:rsidR="00887740">
        <w:rPr>
          <w:rFonts w:eastAsia="Calibri"/>
          <w:lang w:eastAsia="zh-CN"/>
        </w:rPr>
        <w:t xml:space="preserve">,” </w:t>
      </w:r>
      <w:r w:rsidRPr="00B117CB">
        <w:rPr>
          <w:rFonts w:eastAsia="Calibri"/>
          <w:lang w:eastAsia="zh-CN"/>
        </w:rPr>
        <w:t>WILUS Inc.</w:t>
      </w:r>
    </w:p>
    <w:p w14:paraId="6BD3A40B" w14:textId="52702082" w:rsidR="00A246F4" w:rsidRDefault="00A246F4" w:rsidP="00C707BE">
      <w:pPr>
        <w:rPr>
          <w:lang w:eastAsia="zh-CN"/>
        </w:rPr>
      </w:pPr>
    </w:p>
    <w:p w14:paraId="329C0840" w14:textId="77777777" w:rsidR="00C707BE" w:rsidRDefault="00C707BE" w:rsidP="00C707BE">
      <w:pPr>
        <w:rPr>
          <w:lang w:eastAsia="zh-CN"/>
        </w:rPr>
      </w:pPr>
    </w:p>
    <w:sectPr w:rsidR="00C707BE">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6BDBB" w14:textId="77777777" w:rsidR="00CF179C" w:rsidRDefault="00CF179C">
      <w:pPr>
        <w:spacing w:after="0" w:line="240" w:lineRule="auto"/>
      </w:pPr>
      <w:r>
        <w:separator/>
      </w:r>
    </w:p>
  </w:endnote>
  <w:endnote w:type="continuationSeparator" w:id="0">
    <w:p w14:paraId="2015CDB2" w14:textId="77777777" w:rsidR="00CF179C" w:rsidRDefault="00CF1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835405" w:rsidRDefault="008354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835405" w:rsidRDefault="008354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835405" w:rsidRDefault="0083540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7104" w14:textId="77777777" w:rsidR="00835405" w:rsidRDefault="00835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17935" w14:textId="77777777" w:rsidR="00CF179C" w:rsidRDefault="00CF179C">
      <w:pPr>
        <w:spacing w:after="0" w:line="240" w:lineRule="auto"/>
      </w:pPr>
      <w:r>
        <w:separator/>
      </w:r>
    </w:p>
  </w:footnote>
  <w:footnote w:type="continuationSeparator" w:id="0">
    <w:p w14:paraId="4B5A54EC" w14:textId="77777777" w:rsidR="00CF179C" w:rsidRDefault="00CF1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835405" w:rsidRDefault="00835405">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6A60" w14:textId="77777777" w:rsidR="00835405" w:rsidRDefault="00835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E33AD" w14:textId="77777777" w:rsidR="00835405" w:rsidRDefault="00835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C923F0"/>
    <w:multiLevelType w:val="hybridMultilevel"/>
    <w:tmpl w:val="A874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E6A"/>
    <w:rsid w:val="00077579"/>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9DC"/>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46F"/>
    <w:rsid w:val="000B5A2F"/>
    <w:rsid w:val="000B60B9"/>
    <w:rsid w:val="000B65BE"/>
    <w:rsid w:val="000B6B59"/>
    <w:rsid w:val="000B6BDF"/>
    <w:rsid w:val="000B71B6"/>
    <w:rsid w:val="000B7387"/>
    <w:rsid w:val="000B74B3"/>
    <w:rsid w:val="000B752B"/>
    <w:rsid w:val="000B7593"/>
    <w:rsid w:val="000B76BB"/>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1E1"/>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03"/>
    <w:rsid w:val="001203DB"/>
    <w:rsid w:val="001204AD"/>
    <w:rsid w:val="0012079F"/>
    <w:rsid w:val="001207F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612A"/>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3A"/>
    <w:rsid w:val="00146BC8"/>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395"/>
    <w:rsid w:val="00186B4D"/>
    <w:rsid w:val="0018701D"/>
    <w:rsid w:val="001872C1"/>
    <w:rsid w:val="0018767B"/>
    <w:rsid w:val="0019019A"/>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63F"/>
    <w:rsid w:val="001C0883"/>
    <w:rsid w:val="001C16A9"/>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7E"/>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3CB"/>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212"/>
    <w:rsid w:val="0030361B"/>
    <w:rsid w:val="00303FB7"/>
    <w:rsid w:val="00304549"/>
    <w:rsid w:val="003048E8"/>
    <w:rsid w:val="00304AC5"/>
    <w:rsid w:val="00304FCA"/>
    <w:rsid w:val="00305D6D"/>
    <w:rsid w:val="00305FBF"/>
    <w:rsid w:val="00306375"/>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61F5"/>
    <w:rsid w:val="0034623F"/>
    <w:rsid w:val="00346345"/>
    <w:rsid w:val="00346D48"/>
    <w:rsid w:val="003471DC"/>
    <w:rsid w:val="0034745C"/>
    <w:rsid w:val="00347F2E"/>
    <w:rsid w:val="0035025F"/>
    <w:rsid w:val="003503F4"/>
    <w:rsid w:val="0035041A"/>
    <w:rsid w:val="003505AD"/>
    <w:rsid w:val="00350631"/>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42BB"/>
    <w:rsid w:val="003A45FB"/>
    <w:rsid w:val="003A46C3"/>
    <w:rsid w:val="003A48FC"/>
    <w:rsid w:val="003A4E82"/>
    <w:rsid w:val="003A56D3"/>
    <w:rsid w:val="003A590E"/>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256"/>
    <w:rsid w:val="004527C0"/>
    <w:rsid w:val="00452EF6"/>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AC"/>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75D"/>
    <w:rsid w:val="00473F5F"/>
    <w:rsid w:val="0047410D"/>
    <w:rsid w:val="00474516"/>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AB5"/>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50C"/>
    <w:rsid w:val="00511A44"/>
    <w:rsid w:val="00511E67"/>
    <w:rsid w:val="0051205A"/>
    <w:rsid w:val="00512747"/>
    <w:rsid w:val="00513251"/>
    <w:rsid w:val="005132C3"/>
    <w:rsid w:val="00513F8F"/>
    <w:rsid w:val="00514455"/>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3366"/>
    <w:rsid w:val="00523509"/>
    <w:rsid w:val="0052394C"/>
    <w:rsid w:val="00523E18"/>
    <w:rsid w:val="00523F32"/>
    <w:rsid w:val="0052406B"/>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AC9"/>
    <w:rsid w:val="00560DDA"/>
    <w:rsid w:val="00561250"/>
    <w:rsid w:val="005612C6"/>
    <w:rsid w:val="0056134D"/>
    <w:rsid w:val="005613E6"/>
    <w:rsid w:val="005617E8"/>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B86"/>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1024A"/>
    <w:rsid w:val="006102C6"/>
    <w:rsid w:val="006103F0"/>
    <w:rsid w:val="00610B1E"/>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579"/>
    <w:rsid w:val="006767B8"/>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ECC"/>
    <w:rsid w:val="006E512D"/>
    <w:rsid w:val="006E5151"/>
    <w:rsid w:val="006E51E8"/>
    <w:rsid w:val="006E5469"/>
    <w:rsid w:val="006E54EC"/>
    <w:rsid w:val="006E554E"/>
    <w:rsid w:val="006E647C"/>
    <w:rsid w:val="006E6A05"/>
    <w:rsid w:val="006E6C1F"/>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458"/>
    <w:rsid w:val="007215A9"/>
    <w:rsid w:val="007218A9"/>
    <w:rsid w:val="0072190B"/>
    <w:rsid w:val="00721E1D"/>
    <w:rsid w:val="00721F91"/>
    <w:rsid w:val="00722309"/>
    <w:rsid w:val="00722B62"/>
    <w:rsid w:val="00722B72"/>
    <w:rsid w:val="007232CD"/>
    <w:rsid w:val="0072370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30DB"/>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70"/>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56A"/>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CD0"/>
    <w:rsid w:val="009F2E7E"/>
    <w:rsid w:val="009F300E"/>
    <w:rsid w:val="009F3A4B"/>
    <w:rsid w:val="009F3DA4"/>
    <w:rsid w:val="009F41E1"/>
    <w:rsid w:val="009F4375"/>
    <w:rsid w:val="009F4834"/>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A73"/>
    <w:rsid w:val="00A12BEE"/>
    <w:rsid w:val="00A12C2F"/>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C37"/>
    <w:rsid w:val="00A31E88"/>
    <w:rsid w:val="00A321EE"/>
    <w:rsid w:val="00A32253"/>
    <w:rsid w:val="00A325C2"/>
    <w:rsid w:val="00A325CC"/>
    <w:rsid w:val="00A327E2"/>
    <w:rsid w:val="00A329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73E"/>
    <w:rsid w:val="00AA7A0B"/>
    <w:rsid w:val="00AA7C4F"/>
    <w:rsid w:val="00AB001C"/>
    <w:rsid w:val="00AB02C8"/>
    <w:rsid w:val="00AB06B8"/>
    <w:rsid w:val="00AB075C"/>
    <w:rsid w:val="00AB0807"/>
    <w:rsid w:val="00AB0ADE"/>
    <w:rsid w:val="00AB0CA0"/>
    <w:rsid w:val="00AB0DA5"/>
    <w:rsid w:val="00AB102D"/>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F2B"/>
    <w:rsid w:val="00AB513E"/>
    <w:rsid w:val="00AB53BA"/>
    <w:rsid w:val="00AB57AD"/>
    <w:rsid w:val="00AB583A"/>
    <w:rsid w:val="00AB642C"/>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5FA1"/>
    <w:rsid w:val="00B16753"/>
    <w:rsid w:val="00B167A6"/>
    <w:rsid w:val="00B16B5F"/>
    <w:rsid w:val="00B1736C"/>
    <w:rsid w:val="00B174B6"/>
    <w:rsid w:val="00B17744"/>
    <w:rsid w:val="00B20057"/>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E5F"/>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698"/>
    <w:rsid w:val="00B459C6"/>
    <w:rsid w:val="00B459CD"/>
    <w:rsid w:val="00B45A61"/>
    <w:rsid w:val="00B45C33"/>
    <w:rsid w:val="00B462D6"/>
    <w:rsid w:val="00B46BBB"/>
    <w:rsid w:val="00B471E8"/>
    <w:rsid w:val="00B47784"/>
    <w:rsid w:val="00B4783F"/>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E31"/>
    <w:rsid w:val="00B73259"/>
    <w:rsid w:val="00B73453"/>
    <w:rsid w:val="00B737C7"/>
    <w:rsid w:val="00B741DB"/>
    <w:rsid w:val="00B742E3"/>
    <w:rsid w:val="00B74497"/>
    <w:rsid w:val="00B74A0D"/>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BB0"/>
    <w:rsid w:val="00C46B53"/>
    <w:rsid w:val="00C470AA"/>
    <w:rsid w:val="00C47273"/>
    <w:rsid w:val="00C47AE8"/>
    <w:rsid w:val="00C47BDC"/>
    <w:rsid w:val="00C5020E"/>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5004"/>
    <w:rsid w:val="00C75169"/>
    <w:rsid w:val="00C75271"/>
    <w:rsid w:val="00C755E8"/>
    <w:rsid w:val="00C75970"/>
    <w:rsid w:val="00C75AC4"/>
    <w:rsid w:val="00C75ACE"/>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0DB5"/>
    <w:rsid w:val="00CA1129"/>
    <w:rsid w:val="00CA114D"/>
    <w:rsid w:val="00CA1225"/>
    <w:rsid w:val="00CA18D2"/>
    <w:rsid w:val="00CA19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639"/>
    <w:rsid w:val="00CF277A"/>
    <w:rsid w:val="00CF2A8A"/>
    <w:rsid w:val="00CF2D30"/>
    <w:rsid w:val="00CF2EFB"/>
    <w:rsid w:val="00CF2FBF"/>
    <w:rsid w:val="00CF33BA"/>
    <w:rsid w:val="00CF3F01"/>
    <w:rsid w:val="00CF46E1"/>
    <w:rsid w:val="00CF50A9"/>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D9D"/>
    <w:rsid w:val="00D1617E"/>
    <w:rsid w:val="00D1624D"/>
    <w:rsid w:val="00D16BA8"/>
    <w:rsid w:val="00D174E5"/>
    <w:rsid w:val="00D17E7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B8"/>
    <w:rsid w:val="00D64CE7"/>
    <w:rsid w:val="00D65404"/>
    <w:rsid w:val="00D655B0"/>
    <w:rsid w:val="00D6575A"/>
    <w:rsid w:val="00D65837"/>
    <w:rsid w:val="00D65AAD"/>
    <w:rsid w:val="00D66022"/>
    <w:rsid w:val="00D66065"/>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ADB"/>
    <w:rsid w:val="00DE7D03"/>
    <w:rsid w:val="00DF02EC"/>
    <w:rsid w:val="00DF0461"/>
    <w:rsid w:val="00DF068E"/>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47F09"/>
    <w:rsid w:val="00E50AD8"/>
    <w:rsid w:val="00E51548"/>
    <w:rsid w:val="00E515A3"/>
    <w:rsid w:val="00E51D1B"/>
    <w:rsid w:val="00E51E23"/>
    <w:rsid w:val="00E5297E"/>
    <w:rsid w:val="00E52CCE"/>
    <w:rsid w:val="00E52F76"/>
    <w:rsid w:val="00E5315C"/>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301D"/>
    <w:rsid w:val="00F032DF"/>
    <w:rsid w:val="00F03466"/>
    <w:rsid w:val="00F03503"/>
    <w:rsid w:val="00F0388F"/>
    <w:rsid w:val="00F03891"/>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Caption Char3"/>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512008"/>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5.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12801</TotalTime>
  <Pages>22</Pages>
  <Words>8235</Words>
  <Characters>46943</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Issue Summary for initial access aspects of NR extension up to 71 GHz</vt:lpstr>
    </vt:vector>
  </TitlesOfParts>
  <Company>Intel</Company>
  <LinksUpToDate>false</LinksUpToDate>
  <CharactersWithSpaces>55068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R1-2103801</dc:subject>
  <dc:creator>Daewon Lee</dc:creator>
  <cp:keywords>CTPClassification=CTP_PUBLIC:VisualMarkings=, CTPClassification=CTP_NT</cp:keywords>
  <dc:description>e-Meeting, April 12 – 20, 2021</dc:description>
  <cp:lastModifiedBy>Lee, Daewon</cp:lastModifiedBy>
  <cp:revision>1200</cp:revision>
  <cp:lastPrinted>2011-11-09T07:49:00Z</cp:lastPrinted>
  <dcterms:created xsi:type="dcterms:W3CDTF">2020-08-12T08:35:00Z</dcterms:created>
  <dcterms:modified xsi:type="dcterms:W3CDTF">2021-04-13T02:31:00Z</dcterms:modified>
  <cp:category>#104-bis-e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